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0C" w:rsidRPr="00C503F0" w:rsidRDefault="00A3596A" w:rsidP="00C503F0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 w:rsidRPr="00C503F0">
        <w:rPr>
          <w:rFonts w:asciiTheme="majorHAnsi" w:eastAsia="Times-Roman" w:hAnsiTheme="majorHAnsi" w:cs="Arial"/>
          <w:b/>
          <w:sz w:val="20"/>
          <w:szCs w:val="20"/>
        </w:rPr>
        <w:t>Szydłów</w:t>
      </w:r>
      <w:r w:rsidR="00C503F0" w:rsidRPr="00C503F0">
        <w:rPr>
          <w:rFonts w:asciiTheme="majorHAnsi" w:eastAsia="Times-Roman" w:hAnsiTheme="majorHAnsi" w:cs="Arial"/>
          <w:b/>
          <w:sz w:val="20"/>
          <w:szCs w:val="20"/>
        </w:rPr>
        <w:t>, 08.08</w:t>
      </w:r>
      <w:r w:rsidR="00542B0C" w:rsidRPr="00C503F0">
        <w:rPr>
          <w:rFonts w:asciiTheme="majorHAnsi" w:eastAsia="Times-Roman" w:hAnsiTheme="majorHAnsi" w:cs="Arial"/>
          <w:b/>
          <w:sz w:val="20"/>
          <w:szCs w:val="20"/>
        </w:rPr>
        <w:t>.2017 r.</w:t>
      </w:r>
    </w:p>
    <w:p w:rsidR="00542B0C" w:rsidRPr="00C503F0" w:rsidRDefault="00542B0C" w:rsidP="00C503F0">
      <w:pPr>
        <w:pStyle w:val="Tytu"/>
        <w:spacing w:line="276" w:lineRule="auto"/>
        <w:ind w:right="6376"/>
        <w:jc w:val="both"/>
        <w:rPr>
          <w:rFonts w:asciiTheme="majorHAnsi" w:hAnsiTheme="majorHAnsi" w:cs="Arial"/>
          <w:b w:val="0"/>
          <w:sz w:val="20"/>
        </w:rPr>
      </w:pPr>
    </w:p>
    <w:p w:rsidR="00542B0C" w:rsidRPr="00C503F0" w:rsidRDefault="00542B0C" w:rsidP="00C503F0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C503F0">
        <w:rPr>
          <w:rFonts w:asciiTheme="majorHAnsi" w:hAnsiTheme="majorHAnsi" w:cs="Arial"/>
          <w:b/>
          <w:iCs/>
          <w:sz w:val="20"/>
          <w:szCs w:val="20"/>
        </w:rPr>
        <w:t>INFORMACJA</w:t>
      </w:r>
    </w:p>
    <w:p w:rsidR="00542B0C" w:rsidRPr="00C503F0" w:rsidRDefault="00542B0C" w:rsidP="00C503F0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542B0C" w:rsidRPr="00C503F0" w:rsidRDefault="00542B0C" w:rsidP="00C503F0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C503F0">
        <w:rPr>
          <w:rFonts w:asciiTheme="majorHAnsi" w:hAnsiTheme="majorHAnsi" w:cs="Arial"/>
          <w:b/>
          <w:iCs/>
          <w:sz w:val="20"/>
          <w:szCs w:val="20"/>
        </w:rPr>
        <w:t xml:space="preserve">dla Wykonawców nr </w:t>
      </w:r>
      <w:r w:rsidR="00A93ADF" w:rsidRPr="00C503F0">
        <w:rPr>
          <w:rFonts w:asciiTheme="majorHAnsi" w:hAnsiTheme="majorHAnsi" w:cs="Arial"/>
          <w:b/>
          <w:iCs/>
          <w:sz w:val="20"/>
          <w:szCs w:val="20"/>
        </w:rPr>
        <w:t>2</w:t>
      </w:r>
    </w:p>
    <w:p w:rsidR="00542B0C" w:rsidRPr="00C503F0" w:rsidRDefault="00542B0C" w:rsidP="00C503F0">
      <w:pPr>
        <w:spacing w:line="276" w:lineRule="auto"/>
        <w:jc w:val="both"/>
        <w:rPr>
          <w:rFonts w:asciiTheme="majorHAnsi" w:hAnsiTheme="majorHAnsi" w:cs="Arial"/>
          <w:b/>
          <w:iCs/>
          <w:sz w:val="20"/>
          <w:szCs w:val="20"/>
        </w:rPr>
      </w:pPr>
    </w:p>
    <w:p w:rsidR="00542B0C" w:rsidRPr="00C503F0" w:rsidRDefault="00542B0C" w:rsidP="00FE1DDC">
      <w:pPr>
        <w:shd w:val="clear" w:color="auto" w:fill="D9D9D9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C503F0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publicznego:</w:t>
      </w:r>
    </w:p>
    <w:p w:rsidR="00542B0C" w:rsidRPr="00C503F0" w:rsidRDefault="00542B0C" w:rsidP="00C503F0">
      <w:pPr>
        <w:shd w:val="clear" w:color="auto" w:fill="D9D9D9"/>
        <w:spacing w:line="276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:rsidR="00542B0C" w:rsidRPr="00C503F0" w:rsidRDefault="00542B0C" w:rsidP="00C503F0">
      <w:pPr>
        <w:shd w:val="clear" w:color="auto" w:fill="D9D9D9"/>
        <w:spacing w:line="276" w:lineRule="auto"/>
        <w:jc w:val="center"/>
        <w:rPr>
          <w:rFonts w:asciiTheme="majorHAnsi" w:hAnsiTheme="majorHAnsi" w:cs="Calibri"/>
          <w:sz w:val="20"/>
          <w:szCs w:val="20"/>
        </w:rPr>
      </w:pPr>
      <w:r w:rsidRPr="00C503F0">
        <w:rPr>
          <w:rFonts w:asciiTheme="majorHAnsi" w:hAnsiTheme="majorHAnsi" w:cs="Arial"/>
          <w:b/>
          <w:bCs/>
          <w:sz w:val="20"/>
          <w:szCs w:val="20"/>
        </w:rPr>
        <w:t>„</w:t>
      </w:r>
      <w:r w:rsidR="00A3596A" w:rsidRPr="00C503F0">
        <w:rPr>
          <w:rFonts w:asciiTheme="majorHAnsi" w:hAnsiTheme="majorHAnsi"/>
          <w:b/>
          <w:sz w:val="20"/>
          <w:szCs w:val="20"/>
        </w:rPr>
        <w:t xml:space="preserve">Przebudowa budynku Samodzielnego Publicznego Zakładu Opieki Zdrowotnej </w:t>
      </w:r>
      <w:r w:rsidR="00A3596A" w:rsidRPr="00C503F0">
        <w:rPr>
          <w:rFonts w:asciiTheme="majorHAnsi" w:hAnsiTheme="majorHAnsi"/>
          <w:b/>
          <w:sz w:val="20"/>
          <w:szCs w:val="20"/>
        </w:rPr>
        <w:br/>
        <w:t>w Szydłowie</w:t>
      </w:r>
      <w:r w:rsidRPr="00C503F0">
        <w:rPr>
          <w:rFonts w:asciiTheme="majorHAnsi" w:hAnsiTheme="majorHAnsi" w:cs="Arial"/>
          <w:b/>
          <w:bCs/>
          <w:sz w:val="20"/>
          <w:szCs w:val="20"/>
        </w:rPr>
        <w:t>”</w:t>
      </w:r>
    </w:p>
    <w:p w:rsidR="00542B0C" w:rsidRPr="00C503F0" w:rsidRDefault="00542B0C" w:rsidP="00C503F0">
      <w:pPr>
        <w:shd w:val="clear" w:color="auto" w:fill="D9D9D9"/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542B0C" w:rsidRPr="00C503F0" w:rsidRDefault="00542B0C" w:rsidP="00C503F0">
      <w:pPr>
        <w:spacing w:line="276" w:lineRule="auto"/>
        <w:ind w:firstLine="425"/>
        <w:jc w:val="both"/>
        <w:rPr>
          <w:rFonts w:asciiTheme="majorHAnsi" w:hAnsiTheme="majorHAnsi" w:cs="Arial"/>
          <w:sz w:val="20"/>
          <w:szCs w:val="20"/>
        </w:rPr>
      </w:pPr>
      <w:r w:rsidRPr="00C503F0">
        <w:rPr>
          <w:rFonts w:asciiTheme="majorHAnsi" w:hAnsiTheme="majorHAnsi" w:cs="Arial"/>
          <w:bCs/>
          <w:sz w:val="20"/>
          <w:szCs w:val="20"/>
        </w:rPr>
        <w:t xml:space="preserve">Zamawiający </w:t>
      </w:r>
      <w:r w:rsidRPr="00C503F0">
        <w:rPr>
          <w:rFonts w:asciiTheme="majorHAnsi" w:hAnsiTheme="majorHAnsi" w:cs="Arial"/>
          <w:sz w:val="20"/>
          <w:szCs w:val="20"/>
        </w:rPr>
        <w:t>działając na podstawie art. 38 ust. 2 ustawy z dnia 29 stycznia 2004 r. Prawo zamówień publicznych  (</w:t>
      </w:r>
      <w:r w:rsidRPr="00C503F0">
        <w:rPr>
          <w:rFonts w:asciiTheme="majorHAnsi" w:eastAsia="Times New Roman" w:hAnsiTheme="majorHAnsi" w:cs="Arial"/>
          <w:sz w:val="20"/>
          <w:szCs w:val="20"/>
        </w:rPr>
        <w:t>Dz. U. z 2015 r. poz. 2164</w:t>
      </w:r>
      <w:r w:rsidRPr="00C503F0">
        <w:rPr>
          <w:rFonts w:asciiTheme="majorHAnsi" w:hAnsiTheme="majorHAnsi" w:cs="Arial"/>
          <w:sz w:val="20"/>
          <w:szCs w:val="20"/>
        </w:rPr>
        <w:t xml:space="preserve"> – dalej ustawa) udziela odpowiedzi na zadane pytania;</w:t>
      </w:r>
    </w:p>
    <w:p w:rsidR="002A7285" w:rsidRPr="00C503F0" w:rsidRDefault="002A7285" w:rsidP="00C503F0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Brak w dokumentacji specyfikacji dotyczącej parkietu i paneli podłogowych (klasa, rodzaj podkładu pod panele, kolorystyka). Prosimy o uzupełnienie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C503F0">
        <w:rPr>
          <w:rFonts w:asciiTheme="majorHAnsi" w:hAnsiTheme="majorHAnsi"/>
          <w:b/>
          <w:sz w:val="20"/>
          <w:szCs w:val="20"/>
        </w:rPr>
        <w:t>Parkiet</w:t>
      </w:r>
    </w:p>
    <w:p w:rsidR="002A7285" w:rsidRPr="00C503F0" w:rsidRDefault="002A7285" w:rsidP="00FE1D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C503F0">
        <w:rPr>
          <w:rFonts w:asciiTheme="majorHAnsi" w:hAnsiTheme="majorHAnsi"/>
          <w:b/>
          <w:sz w:val="20"/>
          <w:szCs w:val="20"/>
        </w:rPr>
        <w:t>Materiały stosowane do wykonania robót powinny mieć:</w:t>
      </w:r>
    </w:p>
    <w:p w:rsidR="002A7285" w:rsidRPr="00C503F0" w:rsidRDefault="002A7285" w:rsidP="00FE1D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oznakowanie znakiem CE co oznacza, że dokonano oceny ich zgodności ze zharmonizowaną normą europejską wprowadzoną do zbioru Polskich Norm, z europejską aprobatą techniczną lub krajową specyfikacją  techniczną   państwa   członkowskiego   Unii   Europejskiej   lub   Europejskiego   Obszaru Gospodarczego, uznaną przez Komisję Europejską za zgodną z wymaganiami podstawowymi, albo</w:t>
      </w:r>
    </w:p>
    <w:p w:rsidR="002A7285" w:rsidRPr="00C503F0" w:rsidRDefault="002A7285" w:rsidP="00FE1D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deklarację zgodności z uznanymi regułami sztuki budowlanej wydaną przez producenta, jeżeli dotyczy ona  wyrobu   umieszczonego  w  wykazie  wyrobów  mających  niewielkie  znaczenie   dla  zdrowia   i bezpieczeństwa określonym przez Komisję Europejską, albo</w:t>
      </w:r>
    </w:p>
    <w:p w:rsidR="002A7285" w:rsidRPr="00C503F0" w:rsidRDefault="002A7285" w:rsidP="00FE1D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oznakowanie znakiem budowlanym, co oznacza że są to wyroby nie podlegające obowiązkowemu oznakowaniu CE, dla których dokonano oceny zgodności z Polską Normą lub aprobatą techniczną, bądź uznano za „regionalny wyrób budowlany",</w:t>
      </w:r>
    </w:p>
    <w:p w:rsidR="002A7285" w:rsidRPr="00C503F0" w:rsidRDefault="002A7285" w:rsidP="00FE1D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termin przydatności do użycia podany na opakowaniu.</w:t>
      </w:r>
    </w:p>
    <w:p w:rsidR="002A7285" w:rsidRPr="00C503F0" w:rsidRDefault="002A7285" w:rsidP="00FE1DD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dodatkowo   oznakowanie   powinno   umożliwiać   identyfikację   producenta   i   typu   wyrobu,   kraju pochodzenia, daty produkcji.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2A7285" w:rsidRPr="00C503F0" w:rsidRDefault="002A7285" w:rsidP="00FE1D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C503F0">
        <w:rPr>
          <w:rFonts w:asciiTheme="majorHAnsi" w:hAnsiTheme="majorHAnsi"/>
          <w:b/>
          <w:sz w:val="20"/>
          <w:szCs w:val="20"/>
        </w:rPr>
        <w:t>Rodzaje materiałów</w:t>
      </w:r>
    </w:p>
    <w:p w:rsidR="002A7285" w:rsidRPr="00C503F0" w:rsidRDefault="002A7285" w:rsidP="00FE1D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Wszystkie materiały powinny odpowiadać wymaganiom zawartym w dokumentach odniesienia (normach, aprobatach technicznych).</w:t>
      </w:r>
    </w:p>
    <w:p w:rsidR="002A7285" w:rsidRPr="00C503F0" w:rsidRDefault="002A7285" w:rsidP="00FE1D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2A7285" w:rsidRPr="00C503F0" w:rsidRDefault="002A7285" w:rsidP="00FE1DD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C503F0">
        <w:rPr>
          <w:rFonts w:asciiTheme="majorHAnsi" w:hAnsiTheme="majorHAnsi"/>
          <w:b/>
          <w:sz w:val="20"/>
          <w:szCs w:val="20"/>
        </w:rPr>
        <w:t>Podstawowe materiały budowlane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Deszczułki posadzkowe dąb gr.22mm kl.</w:t>
      </w:r>
      <w:r w:rsidR="00B31757">
        <w:rPr>
          <w:rFonts w:asciiTheme="majorHAnsi" w:hAnsiTheme="majorHAnsi"/>
          <w:sz w:val="20"/>
          <w:szCs w:val="20"/>
        </w:rPr>
        <w:t xml:space="preserve"> </w:t>
      </w:r>
      <w:r w:rsidRPr="00C503F0">
        <w:rPr>
          <w:rFonts w:asciiTheme="majorHAnsi" w:hAnsiTheme="majorHAnsi"/>
          <w:sz w:val="20"/>
          <w:szCs w:val="20"/>
        </w:rPr>
        <w:t>I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Listwy wykończeniowe systemowe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b/>
          <w:sz w:val="20"/>
          <w:szCs w:val="20"/>
        </w:rPr>
        <w:t xml:space="preserve">Listwy przypodłogowe </w:t>
      </w:r>
      <w:r w:rsidRPr="00C503F0">
        <w:rPr>
          <w:rFonts w:asciiTheme="majorHAnsi" w:hAnsiTheme="majorHAnsi"/>
          <w:sz w:val="20"/>
          <w:szCs w:val="20"/>
        </w:rPr>
        <w:t xml:space="preserve">z pustką na ułożenie kabli instalacyjnych (kable elektryczne, komputerowe, telefoniczne, antenowe, inne), </w:t>
      </w:r>
      <w:hyperlink r:id="rId7" w:tgtFrame="_new" w:history="1"/>
      <w:hyperlink r:id="rId8" w:tgtFrame="_new" w:history="1"/>
      <w:r w:rsidRPr="00C503F0">
        <w:rPr>
          <w:rFonts w:asciiTheme="majorHAnsi" w:hAnsiTheme="majorHAnsi"/>
          <w:sz w:val="20"/>
          <w:szCs w:val="20"/>
        </w:rPr>
        <w:t>Maskujące szczeliny dylatacyjne pozostałe po ułożeniu podłóg.(parkiet, panele, terakota, wykładziny)  posiadające atest PZH,  odporne na działanie wilgoci i środków chemicznych.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Lakier do parkietu chemoutwardzalny – wg wybranego producenta.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C503F0">
        <w:rPr>
          <w:rFonts w:asciiTheme="majorHAnsi" w:hAnsiTheme="majorHAnsi"/>
          <w:b/>
          <w:sz w:val="20"/>
          <w:szCs w:val="20"/>
        </w:rPr>
        <w:lastRenderedPageBreak/>
        <w:t>Panele podłogowe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Podłogi z paneli podłogowych płyty HDF o klasie ścieralności AC-4 i listwy wykończeniowe przyścienne systemowe montowane na klamrach.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C503F0">
        <w:rPr>
          <w:rFonts w:asciiTheme="majorHAnsi" w:hAnsiTheme="majorHAnsi"/>
          <w:b/>
          <w:sz w:val="20"/>
          <w:szCs w:val="20"/>
        </w:rPr>
        <w:t xml:space="preserve">Materiały - ogólne wymagania 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 xml:space="preserve">Materiały stosowane do wykonania robót z paneli podłogowych powinny mieć: - aprobaty techniczne lub powinny być wytwarzane zgodnie z obowiązującymi normami. - certyfikat lub deklaracje zgodności z aprobatą techniczną. - certyfikat na znak bezpieczeństwa. - certyfikat zgodności ze zharmonizowaną normą europejską wprowadzona do zbiorów norm polskich. 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C503F0">
        <w:rPr>
          <w:rFonts w:asciiTheme="majorHAnsi" w:hAnsiTheme="majorHAnsi"/>
          <w:b/>
          <w:sz w:val="20"/>
          <w:szCs w:val="20"/>
        </w:rPr>
        <w:t xml:space="preserve">Rodzaje materiałów 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Podłogi z paneli podłogowych płyty HDF o klasie ścieralności AC-4 i listwy wykończeniowe przyścienne systemowe montowane na klamrach.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Wyroby podłogowe – panele - szerokość 191 mm - długość 1285 mm - g</w:t>
      </w:r>
      <w:r w:rsidR="00B31757">
        <w:rPr>
          <w:rFonts w:asciiTheme="majorHAnsi" w:hAnsiTheme="majorHAnsi"/>
          <w:sz w:val="20"/>
          <w:szCs w:val="20"/>
        </w:rPr>
        <w:t>rubość 8 mm - płyta nośna panelu</w:t>
      </w:r>
      <w:r w:rsidRPr="00C503F0">
        <w:rPr>
          <w:rFonts w:asciiTheme="majorHAnsi" w:hAnsiTheme="majorHAnsi"/>
          <w:sz w:val="20"/>
          <w:szCs w:val="20"/>
        </w:rPr>
        <w:t xml:space="preserve"> HDF- gęstość </w:t>
      </w:r>
      <w:r w:rsidRPr="00C503F0">
        <w:rPr>
          <w:rFonts w:asciiTheme="majorHAnsi" w:hAnsiTheme="majorHAnsi" w:cs="Cambria Math"/>
          <w:sz w:val="20"/>
          <w:szCs w:val="20"/>
        </w:rPr>
        <w:t>˃</w:t>
      </w:r>
      <w:r w:rsidRPr="00C503F0">
        <w:rPr>
          <w:rFonts w:asciiTheme="majorHAnsi" w:hAnsiTheme="majorHAnsi"/>
          <w:sz w:val="20"/>
          <w:szCs w:val="20"/>
        </w:rPr>
        <w:t xml:space="preserve">800 kg/m3 - klasa ścieralności – AC4 - grubość warstwy ścieralnej – 0.2 mm - typ powierzchni laminatu – struktura drewna - warstwa spodnia – laminat przeciwprężny - łączenie desek – </w:t>
      </w:r>
      <w:proofErr w:type="spellStart"/>
      <w:r w:rsidRPr="00C503F0">
        <w:rPr>
          <w:rFonts w:asciiTheme="majorHAnsi" w:hAnsiTheme="majorHAnsi"/>
          <w:sz w:val="20"/>
          <w:szCs w:val="20"/>
        </w:rPr>
        <w:t>click</w:t>
      </w:r>
      <w:proofErr w:type="spellEnd"/>
      <w:r w:rsidRPr="00C503F0">
        <w:rPr>
          <w:rFonts w:asciiTheme="majorHAnsi" w:hAnsiTheme="majorHAnsi"/>
          <w:sz w:val="20"/>
          <w:szCs w:val="20"/>
        </w:rPr>
        <w:t xml:space="preserve"> - odporność na – żar papierosowy,</w:t>
      </w:r>
      <w:r w:rsidR="00B31757">
        <w:rPr>
          <w:rFonts w:asciiTheme="majorHAnsi" w:hAnsiTheme="majorHAnsi"/>
          <w:sz w:val="20"/>
          <w:szCs w:val="20"/>
        </w:rPr>
        <w:t xml:space="preserve"> </w:t>
      </w:r>
      <w:r w:rsidRPr="00C503F0">
        <w:rPr>
          <w:rFonts w:asciiTheme="majorHAnsi" w:hAnsiTheme="majorHAnsi"/>
          <w:sz w:val="20"/>
          <w:szCs w:val="20"/>
        </w:rPr>
        <w:t xml:space="preserve">zaplamienia, blaknięcia. </w:t>
      </w:r>
    </w:p>
    <w:p w:rsidR="00542B0C" w:rsidRPr="00C503F0" w:rsidRDefault="00542B0C" w:rsidP="00FE1DDC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2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Brak w przedmiarze pozycji dotyczących montażu wywietrzaków dachowych i montaż wywietrzaków wentylujących poddasze istniejące nieużytkowe. Prosimy o specyfikację i dodanie odpowiednich pozycji i ilości.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C503F0">
        <w:rPr>
          <w:rFonts w:asciiTheme="majorHAnsi" w:hAnsiTheme="majorHAnsi"/>
          <w:b/>
          <w:sz w:val="20"/>
          <w:szCs w:val="20"/>
          <w:shd w:val="clear" w:color="auto" w:fill="FFFFFF"/>
        </w:rPr>
        <w:t>Montaż wywietrzaków dachowych uwzględniono w kosztorysie branży sanitarnej (poz. 9 i poz. 11). </w:t>
      </w: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3</w:t>
      </w: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eastAsia="Calibri" w:hAnsiTheme="majorHAnsi" w:cs="Times New Roman"/>
          <w:sz w:val="20"/>
          <w:szCs w:val="20"/>
          <w:lang w:eastAsia="pl-PL"/>
        </w:rPr>
        <w:t xml:space="preserve">Prosimy o wyjaśnienie czy zapis mówiący o robotach związanych wyposażeniem socjalnym </w:t>
      </w:r>
      <w:proofErr w:type="spellStart"/>
      <w:r w:rsidRPr="00C503F0">
        <w:rPr>
          <w:rFonts w:asciiTheme="majorHAnsi" w:eastAsia="Calibri" w:hAnsiTheme="majorHAnsi" w:cs="Times New Roman"/>
          <w:sz w:val="20"/>
          <w:szCs w:val="20"/>
          <w:lang w:eastAsia="pl-PL"/>
        </w:rPr>
        <w:t>obiektuoraz</w:t>
      </w:r>
      <w:proofErr w:type="spellEnd"/>
      <w:r w:rsidRPr="00C503F0">
        <w:rPr>
          <w:rFonts w:asciiTheme="majorHAnsi" w:eastAsia="Calibri" w:hAnsiTheme="majorHAnsi" w:cs="Times New Roman"/>
          <w:sz w:val="20"/>
          <w:szCs w:val="20"/>
          <w:lang w:eastAsia="pl-PL"/>
        </w:rPr>
        <w:t xml:space="preserve"> montażu urządzeń medycznych wchodzi w zakres robót? Jeżeli tak, to prosimy o specyfikacje i dodanie odpowiednich pozycji do przedmiaru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C503F0">
        <w:rPr>
          <w:rFonts w:asciiTheme="majorHAnsi" w:hAnsiTheme="majorHAnsi"/>
          <w:b/>
          <w:sz w:val="20"/>
          <w:szCs w:val="20"/>
          <w:lang w:eastAsia="pl-PL"/>
        </w:rPr>
        <w:t xml:space="preserve">Stół 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Wymiary: 950/950/735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Blat wykonany z płyty wiórowej oklejonej okleiną naturalną. W wąską płaszczyznę blatu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wpuszczana aluminiowa wstawka o gr. min 3 mm. Wąskie płaszczyzny blatu wykończone doklejką z drewna naturalnego. Blenda pod blatem zainstalowana po łuku dopasowanym do krzywizny blatu. Stelaż składający się z nóg rurowych o średnicy min. 42 mm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połączonych w ramkę za pomocą odlewanych naroży, w kształcie kolan. 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Po środku górnej ramki wbudowany węzeł konstrukcyjny z odlewanego aluminium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łączący ramkę z podłużnicą. 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Podłużnica wykonana z rury stalowej śr. min 42 mm wyposażona w trzy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stalowe łapy, połączona z węzłem konstrukcyjnym za pomocą złącza gwintowego. Poprzeczka pozioma-ramka powinna być wyposażona w elementy dystansujące ją od blatu i dodatkowo go stabilizujące.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C503F0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C503F0">
        <w:rPr>
          <w:rFonts w:asciiTheme="majorHAnsi" w:hAnsiTheme="majorHAnsi"/>
          <w:b/>
          <w:sz w:val="20"/>
          <w:szCs w:val="20"/>
          <w:lang w:eastAsia="pl-PL"/>
        </w:rPr>
        <w:t>Krzesła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C503F0">
        <w:rPr>
          <w:rFonts w:asciiTheme="majorHAnsi" w:hAnsiTheme="majorHAnsi"/>
          <w:b/>
          <w:sz w:val="20"/>
          <w:szCs w:val="20"/>
          <w:lang w:eastAsia="pl-PL"/>
        </w:rPr>
        <w:t>Wymiary: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Tolerancja wymiarów +/- 5%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lastRenderedPageBreak/>
        <w:t>Szerokość siedziska 400 mm mierzona w najszerszym miejscu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Szerokość oparcia 390 mm mierzona w najszerszym miejscu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Wysokość siedziska 450 mm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Wysokość krzesła 845 mm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Głębokość siedziska 430 mm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Całkowita szerokość krzesła 510 mm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Całkowita głębokość krzesła 525 mm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C503F0">
        <w:rPr>
          <w:rFonts w:asciiTheme="majorHAnsi" w:hAnsiTheme="majorHAnsi"/>
          <w:b/>
          <w:sz w:val="20"/>
          <w:szCs w:val="20"/>
          <w:lang w:eastAsia="pl-PL"/>
        </w:rPr>
        <w:t>Kolorystyka: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Sklejka w kolorze najbardziej zbliżonym do koloru płyty nr H 1277 ST9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Stelaż: RAL 9006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Tapicerka w kolorze bordowym nr. 122-2064 wg. próbnika </w:t>
      </w:r>
      <w:proofErr w:type="spellStart"/>
      <w:r w:rsidRPr="00C503F0">
        <w:rPr>
          <w:rFonts w:asciiTheme="majorHAnsi" w:hAnsiTheme="majorHAnsi"/>
          <w:sz w:val="20"/>
          <w:szCs w:val="20"/>
          <w:lang w:eastAsia="pl-PL"/>
        </w:rPr>
        <w:t>Sprandling</w:t>
      </w:r>
      <w:proofErr w:type="spellEnd"/>
      <w:r w:rsidRPr="00C503F0">
        <w:rPr>
          <w:rFonts w:asciiTheme="majorHAnsi" w:hAnsiTheme="majorHAnsi"/>
          <w:sz w:val="20"/>
          <w:szCs w:val="20"/>
          <w:lang w:eastAsia="pl-PL"/>
        </w:rPr>
        <w:t xml:space="preserve"> lub inna o nie gorszych parametrach i zbliżonym kolorze 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Siedzisko i oparcie wykonane ze sklejki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C503F0">
        <w:rPr>
          <w:rFonts w:asciiTheme="majorHAnsi" w:hAnsiTheme="majorHAnsi"/>
          <w:b/>
          <w:sz w:val="20"/>
          <w:szCs w:val="20"/>
          <w:lang w:eastAsia="pl-PL"/>
        </w:rPr>
        <w:t>Wieszaki stojące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Wymiary: gł.650 mm,szer.1000 mm, wys.1700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Wieszak wykonany z kwadratowych profili stalowych 30x30x1,5 mm całość spawana i malowana proszkowo na kolor RAL 9006. Stężenie konstrukcji samonośnej wykonane ze stalowego profilu prostokątnego 30x18x1,5mm (belka środkowa). Wieszak posiada po 20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zawieszek z każdej strony wykonanych z zagniatanej blachy z wykończonymi rogami, grubość użytej blachy 1,5 mm szerokości 15 mm. Wieszak wyposażony jest w przykręcone kółka stalowe pokryte gumą zapobiegającą rysowaniu się podłóg.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4</w:t>
      </w: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eastAsia="Calibri" w:hAnsiTheme="majorHAnsi" w:cs="Times New Roman"/>
          <w:sz w:val="20"/>
          <w:szCs w:val="20"/>
          <w:lang w:eastAsia="pl-PL"/>
        </w:rPr>
        <w:t>W opisie technicznym jest zapis: ,,Przewiduje się również nowe nasadzenia zieleni niskiej( krzewów) w celu zwiększenia walorów estetycznych inwestycji”. Brak specyfikacji oraz przedmiaru. Prosimy o wyjaśnienia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Parametry dotyczące wielkości materiału roślinnego powinny być zgodne z maksymalnymi wartościami określonymi w PN-87/R-67022, PN-87/R-67023 i BN-76/9125-01 – wybór I.</w:t>
      </w:r>
      <w:r w:rsidR="009C27F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C503F0">
        <w:rPr>
          <w:rFonts w:asciiTheme="majorHAnsi" w:hAnsiTheme="majorHAnsi"/>
          <w:sz w:val="20"/>
          <w:szCs w:val="20"/>
          <w:lang w:eastAsia="pl-PL"/>
        </w:rPr>
        <w:t xml:space="preserve">Dostarczone sadzonki muszą mieć etykiety, na których podana jest nazwa łacińska, forma, wybór, wysokość pnia, numer normy. 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Materiał  roślinny  musi  być  czysty  odmianowo,  wyprodukowany  zgodnie z zasadami agrotechniki szkółkarskiej. Rośliny muszą być zdrewniałe, zahartowane oraz prawidłowo uformowane, z zachowaniem charakterystycznych dla gatunku i odmiany pokroju, wysokości, szerokości i długości pędów, a także równomiernego rozkrzewienia i rozgałęzienia. Powinny być zachowane odpowiednie proporcje między pniem, koroną i bryłą korzeniową. Materiał musi być zdrowy, bez uszkodzeń mechanicznych, objawów będących skutkiem niewłaściwego nawożenia i agrotechniki oraz bez odrostów podkładki.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Sadzonki krzewów powinny posiadać następujące cechy: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roślina powinna być min. dwukrotnie szkółkowana,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pąk szczytowy przewodnika powinien być wyraźnie uformowany,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przyrost ostatniego roku powinien wyraźnie i prosto przedłużać przewodnik,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system korzeniowy powinien być skupiony i prawidłowo rozwinięty, na korzeniach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szkieletowych powinny występować liczne korzenie drobne,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sadzonki  krzewów  wyłącznie  balotowane  (z  bryłą  korzeniową)  lub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w pojemnikach,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-  u roślin sadzonych z bryłą korzeniową, bryła korzeniowa powinna być prawidłowo uformowana, zwarta i nie uszkodzona, 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pędy korony u krzewów nie powinny być przycięte, chyba że jest to cięcie formujące, np. u form kulistych,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C503F0">
        <w:rPr>
          <w:rFonts w:asciiTheme="majorHAnsi" w:hAnsiTheme="majorHAnsi"/>
          <w:b/>
          <w:sz w:val="20"/>
          <w:szCs w:val="20"/>
          <w:lang w:eastAsia="pl-PL"/>
        </w:rPr>
        <w:t>Wady niedopuszczalne: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silne uszkodzenia mechaniczne roślin,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odrosty podkładki poniżej miejsca szczepienia,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ślady żerowania szkodników,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oznaki chorobowe,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zwiędnięcie i pomarszczenie kory na korzeniach i częściach naziemnych,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martwice i pęknięcia kory,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uszkodzenie pąka szczytowego przewodnika,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uszkodzenie lub przesuszenie bryły korzeniowej,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 źle zarośnięte odmiany szczepionej z podkładką.</w:t>
      </w: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5</w:t>
      </w:r>
    </w:p>
    <w:p w:rsidR="002A7285" w:rsidRPr="00C503F0" w:rsidRDefault="002A7285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W opisie technicznym jest zapis: ,,wykonanie izolacji przeciwwodnej w posadzce we wszystkich sanitariatach oraz w pralni”. Brak specyfikacji oraz pozycji w przedmiarach. Prosimy o wyjaśnienie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</w:p>
    <w:p w:rsidR="002A7285" w:rsidRPr="00C503F0" w:rsidRDefault="002A7285" w:rsidP="00FE1DDC">
      <w:pPr>
        <w:pStyle w:val="Tekstpodstawowy"/>
        <w:spacing w:line="276" w:lineRule="auto"/>
        <w:rPr>
          <w:rFonts w:asciiTheme="majorHAnsi" w:hAnsiTheme="majorHAnsi"/>
        </w:rPr>
      </w:pPr>
      <w:r w:rsidRPr="00C503F0">
        <w:rPr>
          <w:rFonts w:asciiTheme="majorHAnsi" w:hAnsiTheme="majorHAnsi"/>
        </w:rPr>
        <w:t>Jednoskładnikowa masa bitumiczna masa przeznaczona do wykonywania hydroizolacji przeciwwilgociowych.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503F0">
              <w:rPr>
                <w:rFonts w:asciiTheme="majorHAnsi" w:hAnsiTheme="majorHAnsi"/>
                <w:sz w:val="20"/>
                <w:szCs w:val="20"/>
              </w:rPr>
              <w:t>Odporność na deszcz: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Po ok. 6 godzinach</w:t>
            </w:r>
          </w:p>
        </w:tc>
      </w:tr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503F0">
              <w:rPr>
                <w:rFonts w:asciiTheme="majorHAnsi" w:hAnsiTheme="majorHAnsi"/>
                <w:sz w:val="20"/>
                <w:szCs w:val="20"/>
              </w:rPr>
              <w:t>Ilość warstw: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2 – o łącznej grubości:</w:t>
            </w:r>
          </w:p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 xml:space="preserve"> 2,5 mm –  uszczelnienie przeciw wodzie gruntowej</w:t>
            </w:r>
          </w:p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3,5 mm – uszczelnienie przeciw wodzie  bez ciśnienia</w:t>
            </w:r>
          </w:p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4,5 mm – uszczelnienie przeciw wodzie o słupie 2,5 m</w:t>
            </w:r>
          </w:p>
        </w:tc>
      </w:tr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Zużycie: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2,5 – 4,5 l/m2</w:t>
            </w:r>
          </w:p>
        </w:tc>
      </w:tr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503F0">
              <w:rPr>
                <w:rFonts w:asciiTheme="majorHAnsi" w:hAnsiTheme="majorHAnsi"/>
                <w:sz w:val="20"/>
                <w:szCs w:val="20"/>
              </w:rPr>
              <w:t>Temperatura stosowania: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+5°C do +25°C</w:t>
            </w:r>
          </w:p>
        </w:tc>
      </w:tr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Konsystencja: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odpowiednia do nakładania pacą, lub poprzez natrysk agregatem</w:t>
            </w:r>
          </w:p>
        </w:tc>
      </w:tr>
      <w:tr w:rsidR="002A7285" w:rsidRPr="00C503F0" w:rsidTr="00C503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85" w:rsidRPr="00C503F0" w:rsidRDefault="002A7285" w:rsidP="00FE1DDC">
            <w:pPr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Całkowity czas schnięcia: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ok. 3 – 7 dni  w temp. 23</w:t>
            </w:r>
            <w:r w:rsidRPr="00C503F0">
              <w:rPr>
                <w:rFonts w:asciiTheme="majorHAnsi" w:hAnsiTheme="majorHAnsi"/>
                <w:i/>
                <w:sz w:val="20"/>
                <w:szCs w:val="20"/>
                <w:vertAlign w:val="superscript"/>
                <w:lang w:eastAsia="pl-PL"/>
              </w:rPr>
              <w:t>o</w:t>
            </w: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C i wilgotności względnej powietrza ok. 60%</w:t>
            </w:r>
          </w:p>
        </w:tc>
      </w:tr>
      <w:tr w:rsidR="002A7285" w:rsidRPr="00C503F0" w:rsidTr="00C503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Możliwość obciążania (zasypania gruntem)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Po ok. 3 – 7 dniach od położenia</w:t>
            </w:r>
          </w:p>
        </w:tc>
      </w:tr>
    </w:tbl>
    <w:p w:rsidR="002A7285" w:rsidRPr="00C503F0" w:rsidRDefault="002A7285" w:rsidP="00FE1DDC">
      <w:pPr>
        <w:pStyle w:val="Nagwek5"/>
        <w:keepNext/>
        <w:spacing w:before="0" w:after="0" w:line="276" w:lineRule="auto"/>
        <w:rPr>
          <w:rFonts w:asciiTheme="majorHAnsi" w:hAnsiTheme="majorHAnsi"/>
          <w:i w:val="0"/>
          <w:sz w:val="20"/>
          <w:szCs w:val="20"/>
        </w:rPr>
      </w:pPr>
    </w:p>
    <w:p w:rsidR="002A7285" w:rsidRPr="00C503F0" w:rsidRDefault="002A7285" w:rsidP="00FE1DDC">
      <w:pPr>
        <w:pStyle w:val="Nagwek5"/>
        <w:keepNext/>
        <w:spacing w:before="0" w:after="0" w:line="276" w:lineRule="auto"/>
        <w:rPr>
          <w:rFonts w:asciiTheme="majorHAnsi" w:hAnsiTheme="majorHAnsi"/>
          <w:i w:val="0"/>
          <w:sz w:val="20"/>
          <w:szCs w:val="20"/>
        </w:rPr>
      </w:pPr>
      <w:r w:rsidRPr="00C503F0">
        <w:rPr>
          <w:rFonts w:asciiTheme="majorHAnsi" w:hAnsiTheme="majorHAnsi"/>
          <w:i w:val="0"/>
          <w:sz w:val="20"/>
          <w:szCs w:val="20"/>
        </w:rPr>
        <w:t>Izolacja pozioma podłogi na gruncie</w:t>
      </w:r>
    </w:p>
    <w:p w:rsidR="002A7285" w:rsidRPr="00C503F0" w:rsidRDefault="002A7285" w:rsidP="00FE1DDC">
      <w:pPr>
        <w:pStyle w:val="Tekstpodstawowy"/>
        <w:spacing w:line="276" w:lineRule="auto"/>
        <w:rPr>
          <w:rFonts w:asciiTheme="majorHAnsi" w:hAnsiTheme="majorHAnsi"/>
        </w:rPr>
      </w:pPr>
      <w:r w:rsidRPr="00C503F0">
        <w:rPr>
          <w:rFonts w:asciiTheme="majorHAnsi" w:hAnsiTheme="majorHAnsi"/>
        </w:rPr>
        <w:t>Folia paroizolacyjna polietylenowa - pełni funkcję zabezpieczenia izolacji termicznej i warstw przegród budowlanych przed przenikaniem pary wodnej. Szczelność układu zapewnia się poprzez klejenie zakładów sąsiednich arkuszy folii taśmą uszczelniającą i obustronnie klejącą.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503F0">
              <w:rPr>
                <w:rFonts w:asciiTheme="majorHAnsi" w:hAnsiTheme="majorHAnsi"/>
                <w:sz w:val="20"/>
                <w:szCs w:val="20"/>
              </w:rPr>
              <w:t>Grubość: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0,2 mm</w:t>
            </w:r>
          </w:p>
        </w:tc>
      </w:tr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503F0">
              <w:rPr>
                <w:rFonts w:asciiTheme="majorHAnsi" w:hAnsiTheme="majorHAnsi"/>
                <w:sz w:val="20"/>
                <w:szCs w:val="20"/>
              </w:rPr>
              <w:t>Masa powierzchniowa: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190g/m</w:t>
            </w:r>
            <w:r w:rsidRPr="00C503F0">
              <w:rPr>
                <w:rFonts w:asciiTheme="majorHAnsi" w:hAnsiTheme="majorHAnsi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Wytrzymałość na rozdzielenie: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Min. 60N/mm</w:t>
            </w:r>
          </w:p>
        </w:tc>
      </w:tr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Przesiąkliwość przy działaniu słupa wody o wys. 1m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100 h nie przesiąka</w:t>
            </w:r>
          </w:p>
        </w:tc>
      </w:tr>
      <w:tr w:rsidR="002A7285" w:rsidRPr="00C503F0" w:rsidTr="00C503F0">
        <w:tc>
          <w:tcPr>
            <w:tcW w:w="4606" w:type="dxa"/>
          </w:tcPr>
          <w:p w:rsidR="002A7285" w:rsidRPr="00C503F0" w:rsidRDefault="002A7285" w:rsidP="00FE1DDC">
            <w:pPr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Opór dyfuzyjny</w:t>
            </w:r>
          </w:p>
        </w:tc>
        <w:tc>
          <w:tcPr>
            <w:tcW w:w="4606" w:type="dxa"/>
          </w:tcPr>
          <w:p w:rsidR="002A7285" w:rsidRPr="00C503F0" w:rsidRDefault="002A7285" w:rsidP="00FE1D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eastAsia="pl-PL"/>
              </w:rPr>
            </w:pP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&gt;600 m</w:t>
            </w:r>
            <w:r w:rsidRPr="00C503F0">
              <w:rPr>
                <w:rFonts w:asciiTheme="majorHAnsi" w:hAnsiTheme="majorHAnsi"/>
                <w:i/>
                <w:sz w:val="20"/>
                <w:szCs w:val="20"/>
                <w:vertAlign w:val="superscript"/>
                <w:lang w:eastAsia="pl-PL"/>
              </w:rPr>
              <w:t>2</w:t>
            </w:r>
            <w:r w:rsidRPr="00C503F0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>hPa/g</w:t>
            </w:r>
          </w:p>
        </w:tc>
      </w:tr>
    </w:tbl>
    <w:p w:rsidR="002A7285" w:rsidRPr="00C503F0" w:rsidRDefault="002A728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560315" w:rsidRDefault="0056031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highlight w:val="yellow"/>
          <w:lang w:bidi="pl-PL"/>
        </w:rPr>
      </w:pPr>
    </w:p>
    <w:p w:rsidR="00560315" w:rsidRDefault="0056031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highlight w:val="yellow"/>
          <w:lang w:bidi="pl-PL"/>
        </w:rPr>
      </w:pPr>
    </w:p>
    <w:p w:rsidR="00560315" w:rsidRDefault="0056031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highlight w:val="yellow"/>
          <w:lang w:bidi="pl-PL"/>
        </w:rPr>
      </w:pPr>
    </w:p>
    <w:p w:rsidR="00560315" w:rsidRDefault="0056031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highlight w:val="yellow"/>
          <w:lang w:bidi="pl-PL"/>
        </w:rPr>
      </w:pPr>
    </w:p>
    <w:p w:rsidR="00560315" w:rsidRDefault="0056031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highlight w:val="yellow"/>
          <w:lang w:bidi="pl-PL"/>
        </w:rPr>
      </w:pPr>
    </w:p>
    <w:p w:rsidR="002A7285" w:rsidRPr="00560315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560315">
        <w:rPr>
          <w:rFonts w:asciiTheme="majorHAnsi" w:hAnsiTheme="majorHAnsi"/>
          <w:b/>
          <w:sz w:val="20"/>
          <w:szCs w:val="20"/>
          <w:lang w:bidi="pl-PL"/>
        </w:rPr>
        <w:lastRenderedPageBreak/>
        <w:t xml:space="preserve">Pytanie nr </w:t>
      </w:r>
      <w:r w:rsidR="00A93ADF" w:rsidRPr="00560315">
        <w:rPr>
          <w:rFonts w:asciiTheme="majorHAnsi" w:hAnsiTheme="majorHAnsi"/>
          <w:b/>
          <w:sz w:val="20"/>
          <w:szCs w:val="20"/>
          <w:lang w:bidi="pl-PL"/>
        </w:rPr>
        <w:t>6</w:t>
      </w:r>
    </w:p>
    <w:p w:rsidR="00A93ADF" w:rsidRPr="00C503F0" w:rsidRDefault="00A93ADF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560315">
        <w:rPr>
          <w:rFonts w:asciiTheme="majorHAnsi" w:hAnsiTheme="majorHAnsi"/>
          <w:sz w:val="20"/>
          <w:szCs w:val="20"/>
          <w:lang w:eastAsia="pl-PL"/>
        </w:rPr>
        <w:t>Brak pozycji dotyczących oznakowania schodów oraz miejsc postojowych dla osób niepełnosprawnych na parkingu. Prosimy o dodanie odpowiednich pozycji.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</w:p>
    <w:p w:rsidR="00A93ADF" w:rsidRPr="00560315" w:rsidRDefault="00560315" w:rsidP="00FE1DDC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560315">
        <w:rPr>
          <w:rFonts w:asciiTheme="majorHAnsi" w:hAnsiTheme="majorHAnsi"/>
          <w:b/>
          <w:sz w:val="20"/>
          <w:szCs w:val="20"/>
        </w:rPr>
        <w:t>Dokumentacja nie przewiduje specjalnego oznakowania schodów lub miejsc postojowych dla niepełnosprawnych poza standardowym  tj. pomalowaniem farbą odpowiednich znaków na kostce brukowej. </w:t>
      </w:r>
    </w:p>
    <w:p w:rsidR="00560315" w:rsidRPr="00C503F0" w:rsidRDefault="0056031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A7285" w:rsidRPr="00C503F0" w:rsidRDefault="002A728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Pytanie nr </w:t>
      </w:r>
      <w:r w:rsidR="00A93ADF" w:rsidRPr="00C503F0">
        <w:rPr>
          <w:rFonts w:asciiTheme="majorHAnsi" w:hAnsiTheme="majorHAnsi"/>
          <w:b/>
          <w:sz w:val="20"/>
          <w:szCs w:val="20"/>
          <w:lang w:bidi="pl-PL"/>
        </w:rPr>
        <w:t>7</w:t>
      </w:r>
    </w:p>
    <w:p w:rsidR="00A93ADF" w:rsidRPr="00C503F0" w:rsidRDefault="00A93ADF" w:rsidP="00FE1DDC">
      <w:pPr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Czy okna mają być wyposażone w nawietrzaki? Jaki jest przewidziany system montażu stolarki? Jaka jest kolorystyka stolarki?</w:t>
      </w:r>
    </w:p>
    <w:p w:rsidR="002A7285" w:rsidRPr="00C503F0" w:rsidRDefault="002A7285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</w:p>
    <w:p w:rsidR="00A93ADF" w:rsidRPr="00C503F0" w:rsidRDefault="00A93ADF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C503F0">
        <w:rPr>
          <w:rFonts w:asciiTheme="majorHAnsi" w:hAnsiTheme="majorHAnsi"/>
          <w:b/>
          <w:sz w:val="20"/>
          <w:szCs w:val="20"/>
        </w:rPr>
        <w:t>Stolarka okienna z PCV wraz z nawiewnikami w kolorze białym</w:t>
      </w:r>
    </w:p>
    <w:p w:rsidR="00A93ADF" w:rsidRPr="00C503F0" w:rsidRDefault="00A93ADF" w:rsidP="00FE1DDC">
      <w:p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 xml:space="preserve">-Kształtowniki powinny być wykonane z wysokoudarowego PCV (co najmniej pięciokomorowe), w kolorze białym potwierdzone zaświadczeniem z ITB. Całość okna o współczynniku przenikania ciepła  nie większy niż </w:t>
      </w:r>
      <w:proofErr w:type="spellStart"/>
      <w:r w:rsidRPr="00C503F0">
        <w:rPr>
          <w:rFonts w:asciiTheme="majorHAnsi" w:hAnsiTheme="majorHAnsi"/>
          <w:sz w:val="20"/>
          <w:szCs w:val="20"/>
        </w:rPr>
        <w:t>Uw</w:t>
      </w:r>
      <w:proofErr w:type="spellEnd"/>
      <w:r w:rsidRPr="00C503F0">
        <w:rPr>
          <w:rFonts w:asciiTheme="majorHAnsi" w:hAnsiTheme="majorHAnsi"/>
          <w:sz w:val="20"/>
          <w:szCs w:val="20"/>
        </w:rPr>
        <w:t xml:space="preserve">=1,5W/m²K. Izolacyjność akustyczna całego okna nie większa niż 35 </w:t>
      </w:r>
      <w:proofErr w:type="spellStart"/>
      <w:r w:rsidRPr="00C503F0">
        <w:rPr>
          <w:rFonts w:asciiTheme="majorHAnsi" w:hAnsiTheme="majorHAnsi"/>
          <w:sz w:val="20"/>
          <w:szCs w:val="20"/>
        </w:rPr>
        <w:t>dB</w:t>
      </w:r>
      <w:proofErr w:type="spellEnd"/>
      <w:r w:rsidRPr="00C503F0">
        <w:rPr>
          <w:rFonts w:asciiTheme="majorHAnsi" w:hAnsiTheme="majorHAnsi"/>
          <w:sz w:val="20"/>
          <w:szCs w:val="20"/>
        </w:rPr>
        <w:t xml:space="preserve">. </w:t>
      </w:r>
    </w:p>
    <w:p w:rsidR="00A93ADF" w:rsidRPr="00C503F0" w:rsidRDefault="00A93ADF" w:rsidP="00FE1DDC">
      <w:p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 xml:space="preserve">-Szyby zespolone o współczynniku przenikania ciepła nie większym niż </w:t>
      </w:r>
      <w:proofErr w:type="spellStart"/>
      <w:r w:rsidRPr="00C503F0">
        <w:rPr>
          <w:rFonts w:asciiTheme="majorHAnsi" w:hAnsiTheme="majorHAnsi"/>
          <w:sz w:val="20"/>
          <w:szCs w:val="20"/>
        </w:rPr>
        <w:t>Ug</w:t>
      </w:r>
      <w:proofErr w:type="spellEnd"/>
      <w:r w:rsidRPr="00C503F0">
        <w:rPr>
          <w:rFonts w:asciiTheme="majorHAnsi" w:hAnsiTheme="majorHAnsi"/>
          <w:sz w:val="20"/>
          <w:szCs w:val="20"/>
        </w:rPr>
        <w:t xml:space="preserve">= 1,1W/m²K starannie osadzone w ramie z PCV, które uniemożliwią stratę ciepła przez okno. </w:t>
      </w:r>
    </w:p>
    <w:p w:rsidR="00A93ADF" w:rsidRPr="00C503F0" w:rsidRDefault="00A93ADF" w:rsidP="00FE1DDC">
      <w:p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-Uszczelki przylgowe z EPDM na całym obwodzie okien, mocowane do wrębów.</w:t>
      </w:r>
    </w:p>
    <w:p w:rsidR="00A93ADF" w:rsidRPr="00C503F0" w:rsidRDefault="00A93ADF" w:rsidP="00FE1DDC">
      <w:p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 xml:space="preserve">-Okucia w oknach stosować kompletne, przystosowane do ciężaru własnego skrzydła i obciążeń eksploatacyjnych, skrzydła uchylne winny być wyposażone w ograniczniki, rozwieralność z możliwością zwykłego </w:t>
      </w:r>
      <w:proofErr w:type="spellStart"/>
      <w:r w:rsidRPr="00C503F0">
        <w:rPr>
          <w:rFonts w:asciiTheme="majorHAnsi" w:hAnsiTheme="majorHAnsi"/>
          <w:sz w:val="20"/>
          <w:szCs w:val="20"/>
        </w:rPr>
        <w:t>uchyłu</w:t>
      </w:r>
      <w:proofErr w:type="spellEnd"/>
      <w:r w:rsidRPr="00C503F0">
        <w:rPr>
          <w:rFonts w:asciiTheme="majorHAnsi" w:hAnsiTheme="majorHAnsi"/>
          <w:sz w:val="20"/>
          <w:szCs w:val="20"/>
        </w:rPr>
        <w:t>, klamki w kolorze białym z materiału PCV.</w:t>
      </w:r>
    </w:p>
    <w:p w:rsidR="00A93ADF" w:rsidRPr="00C503F0" w:rsidRDefault="00A93ADF" w:rsidP="00FE1DDC">
      <w:p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-Nawiewniki ciśnieniowe powinny odpowiadać wymaganiom normy PN-83/B-03430 (wentylacja pomieszczenia-zapewniająca wymianę powietrza w pomieszczeniu).</w:t>
      </w:r>
    </w:p>
    <w:p w:rsidR="00A93ADF" w:rsidRPr="00C503F0" w:rsidRDefault="00A93ADF" w:rsidP="00FE1DDC">
      <w:p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-Otwory w ościeżach umożliwiające odprowadzenie na zewnątrz wody.</w:t>
      </w:r>
    </w:p>
    <w:p w:rsidR="00A93ADF" w:rsidRPr="00C503F0" w:rsidRDefault="00A93ADF" w:rsidP="00FE1DDC">
      <w:p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 xml:space="preserve">-Osadzenie okien przy zastosowaniu śrub (kotew) montażowych i pianki niskoprężnej. </w:t>
      </w:r>
    </w:p>
    <w:p w:rsidR="00A93ADF" w:rsidRPr="00C503F0" w:rsidRDefault="00A93ADF" w:rsidP="00FE1DDC">
      <w:p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-Montaż nawiewników ciśnieniowych z możliwością ręcznego przymknięcia, gwarantujący wymianę powietrza w pomieszczeniu zgodnie z PN (za wyjątkiem stolarki o powierzchni do 1m</w:t>
      </w:r>
      <w:r w:rsidRPr="00C503F0">
        <w:rPr>
          <w:rFonts w:asciiTheme="majorHAnsi" w:hAnsiTheme="majorHAnsi"/>
          <w:sz w:val="20"/>
          <w:szCs w:val="20"/>
          <w:vertAlign w:val="superscript"/>
        </w:rPr>
        <w:t>2</w:t>
      </w:r>
      <w:r w:rsidRPr="00C503F0">
        <w:rPr>
          <w:rFonts w:asciiTheme="majorHAnsi" w:hAnsiTheme="majorHAnsi"/>
          <w:sz w:val="20"/>
          <w:szCs w:val="20"/>
        </w:rPr>
        <w:t xml:space="preserve">-tylko </w:t>
      </w:r>
      <w:proofErr w:type="spellStart"/>
      <w:r w:rsidRPr="00C503F0">
        <w:rPr>
          <w:rFonts w:asciiTheme="majorHAnsi" w:hAnsiTheme="majorHAnsi"/>
          <w:sz w:val="20"/>
          <w:szCs w:val="20"/>
        </w:rPr>
        <w:t>rozszczelnione</w:t>
      </w:r>
      <w:proofErr w:type="spellEnd"/>
      <w:r w:rsidRPr="00C503F0">
        <w:rPr>
          <w:rFonts w:asciiTheme="majorHAnsi" w:hAnsiTheme="majorHAnsi"/>
          <w:sz w:val="20"/>
          <w:szCs w:val="20"/>
        </w:rPr>
        <w:t>).</w:t>
      </w:r>
    </w:p>
    <w:p w:rsidR="00A93ADF" w:rsidRPr="00C503F0" w:rsidRDefault="00A93ADF" w:rsidP="00FE1DDC">
      <w:p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-Montaż okien uchylno-rozwieranych (przynajmniej jedno skrzyło uchylne w oknach, jedno- dwu- i trójdzielnych).</w:t>
      </w:r>
    </w:p>
    <w:p w:rsidR="00A93ADF" w:rsidRPr="00C503F0" w:rsidRDefault="00A93ADF" w:rsidP="00FE1DDC">
      <w:pPr>
        <w:tabs>
          <w:tab w:val="left" w:pos="426"/>
        </w:tabs>
        <w:suppressAutoHyphens/>
        <w:spacing w:line="276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C503F0">
        <w:rPr>
          <w:rFonts w:asciiTheme="majorHAnsi" w:hAnsiTheme="majorHAnsi"/>
          <w:sz w:val="20"/>
          <w:szCs w:val="20"/>
        </w:rPr>
        <w:t>-</w:t>
      </w:r>
      <w:r w:rsidRPr="00C503F0">
        <w:rPr>
          <w:rFonts w:asciiTheme="majorHAnsi" w:hAnsiTheme="majorHAnsi"/>
          <w:sz w:val="20"/>
          <w:szCs w:val="20"/>
          <w:u w:val="single"/>
        </w:rPr>
        <w:t xml:space="preserve">Typ i rodzaj okien Wykonawca wykona według dostarczonego przez Zamawiającego wykazu oraz własnych pomiarów z uwzględnieniem przepisów dotyczących oświetlenia i nasłonecznienia zawartych w rozporządzeniu ministra Infrastruktury z dnia 12.04.2002 r. w sprawie warunków technicznych jakim powinny odpowiadać budynki i ich usytuowanie (Dz.U. nr 75 z 2002 r. poz. 690 §57 ust. 1 i 2). </w:t>
      </w:r>
    </w:p>
    <w:p w:rsidR="00A93ADF" w:rsidRPr="00C503F0" w:rsidRDefault="00A93ADF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65827" w:rsidRPr="00C503F0" w:rsidRDefault="00A93ADF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8</w:t>
      </w:r>
    </w:p>
    <w:p w:rsidR="00A3596A" w:rsidRPr="00C503F0" w:rsidRDefault="00A3596A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Style w:val="Teksttreci3"/>
          <w:rFonts w:asciiTheme="majorHAnsi" w:eastAsia="Palatino Linotype" w:hAnsiTheme="majorHAnsi"/>
          <w:color w:val="auto"/>
          <w:sz w:val="20"/>
          <w:szCs w:val="20"/>
        </w:rPr>
        <w:t>Jaką stolarkę okienną należy zamontować: drewnianą czy z PCV?</w:t>
      </w:r>
    </w:p>
    <w:p w:rsidR="00FE51F4" w:rsidRPr="00C503F0" w:rsidRDefault="00965827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color w:val="000000"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color w:val="000000"/>
          <w:sz w:val="20"/>
          <w:szCs w:val="20"/>
          <w:lang w:bidi="pl-PL"/>
        </w:rPr>
        <w:t>Należy zamontować stolarkę okienną z PCV.</w:t>
      </w:r>
    </w:p>
    <w:p w:rsidR="00A93ADF" w:rsidRPr="00C503F0" w:rsidRDefault="00A93ADF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B24573" w:rsidRPr="00C503F0" w:rsidRDefault="00A93ADF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9</w:t>
      </w:r>
    </w:p>
    <w:p w:rsidR="00A3596A" w:rsidRPr="00C503F0" w:rsidRDefault="00A3596A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Style w:val="Teksttreci3"/>
          <w:rFonts w:asciiTheme="majorHAnsi" w:eastAsia="Palatino Linotype" w:hAnsiTheme="majorHAnsi"/>
          <w:color w:val="auto"/>
          <w:sz w:val="20"/>
          <w:szCs w:val="20"/>
        </w:rPr>
        <w:t>Prosimy o podanie kolorystyki stolarki.</w:t>
      </w:r>
    </w:p>
    <w:p w:rsidR="00A93ADF" w:rsidRPr="00C503F0" w:rsidRDefault="00B24573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="00A93ADF"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C503F0" w:rsidRPr="00C503F0" w:rsidRDefault="00C503F0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503F0">
        <w:rPr>
          <w:rFonts w:asciiTheme="majorHAnsi" w:hAnsiTheme="majorHAnsi" w:cs="Arial"/>
          <w:b/>
          <w:sz w:val="20"/>
          <w:szCs w:val="20"/>
        </w:rPr>
        <w:t>Należy zamontować stolarkę okienn</w:t>
      </w:r>
      <w:r>
        <w:rPr>
          <w:rFonts w:asciiTheme="majorHAnsi" w:hAnsiTheme="majorHAnsi" w:cs="Arial"/>
          <w:b/>
          <w:sz w:val="20"/>
          <w:szCs w:val="20"/>
        </w:rPr>
        <w:t>ą</w:t>
      </w:r>
      <w:r w:rsidRPr="00C503F0">
        <w:rPr>
          <w:rFonts w:asciiTheme="majorHAnsi" w:hAnsiTheme="majorHAnsi" w:cs="Arial"/>
          <w:b/>
          <w:sz w:val="20"/>
          <w:szCs w:val="20"/>
        </w:rPr>
        <w:t xml:space="preserve"> w kolorze białym.</w:t>
      </w:r>
    </w:p>
    <w:p w:rsidR="00B24573" w:rsidRPr="00C503F0" w:rsidRDefault="00B24573" w:rsidP="00FE1DDC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7744F5" w:rsidRDefault="007744F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7744F5" w:rsidRDefault="007744F5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A93ADF" w:rsidRPr="00C503F0" w:rsidRDefault="00A93ADF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lastRenderedPageBreak/>
        <w:t>Pytanie nr 10</w:t>
      </w:r>
    </w:p>
    <w:p w:rsidR="00A93ADF" w:rsidRPr="00C503F0" w:rsidRDefault="00A93ADF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color w:val="000000"/>
          <w:sz w:val="20"/>
          <w:szCs w:val="20"/>
        </w:rPr>
        <w:t>Dźwig osobowy hydrauliczny - czy inwestor rozważy jako rozwiązanie równoważne dźwig standardowy z wciągarką elektryczną bez maszynowni?</w:t>
      </w:r>
    </w:p>
    <w:p w:rsidR="00A93ADF" w:rsidRPr="00C503F0" w:rsidRDefault="00A93ADF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A93ADF" w:rsidRDefault="00A93ADF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Zamawiający nie dopuszcza wskazanego rozwiązania jako równoważnego.</w:t>
      </w:r>
    </w:p>
    <w:p w:rsidR="00FE1DDC" w:rsidRPr="00C503F0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11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sz w:val="20"/>
          <w:szCs w:val="20"/>
        </w:rPr>
        <w:t>Brak schematu tablicy 2TR2 – prosimy o uzupełnienie dokumentacji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C503F0" w:rsidRPr="00C503F0" w:rsidRDefault="00C503F0" w:rsidP="00FE1DD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l-PL"/>
        </w:rPr>
      </w:pPr>
      <w:r w:rsidRPr="00C503F0">
        <w:rPr>
          <w:rFonts w:asciiTheme="majorHAnsi" w:eastAsia="Times New Roman" w:hAnsiTheme="majorHAnsi" w:cs="Segoe UI"/>
          <w:b/>
          <w:sz w:val="20"/>
          <w:szCs w:val="20"/>
          <w:lang w:eastAsia="pl-PL"/>
        </w:rPr>
        <w:t>Rozdzielnica o tym numerze 2TR2 nie występuje.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tabs>
          <w:tab w:val="left" w:pos="2280"/>
        </w:tabs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12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ab/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Prosimy o wyjaśnienie, jakie typy przewodów powinny być ujęte w pozycjach przedmiaru nr 48 do 51, 68 do 73, 89 do 93, 109 do 113, 119, 122 i 123. 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C503F0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FE1DDC" w:rsidRPr="00C503F0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tabs>
          <w:tab w:val="left" w:pos="1995"/>
        </w:tabs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13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ab/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Prosimy o podanie szczegółowego opisu lub przykładowego typu opraw oświetleniowych w pomieszczeniach nr 1.4, 1.7, 1.8, 4.2, 4.4, 11.9, 11.10, 11.16, 11.17, 11.10, 11.23 – są to gabinety lekarskie, zabiegowe, punkty szczepień i należy zastosować oprawy spełniające odpowiednie wymogi w tych gabinetach. 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C503F0" w:rsidRPr="00FE1DDC" w:rsidRDefault="00C503F0" w:rsidP="00FE1DD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l-PL"/>
        </w:rPr>
      </w:pPr>
      <w:r w:rsidRPr="00FE1DDC">
        <w:rPr>
          <w:rFonts w:asciiTheme="majorHAnsi" w:eastAsia="Times New Roman" w:hAnsiTheme="majorHAnsi" w:cs="Segoe UI"/>
          <w:b/>
          <w:sz w:val="20"/>
          <w:szCs w:val="20"/>
          <w:lang w:eastAsia="pl-PL"/>
        </w:rPr>
        <w:t>dla pomieszczeń nr: 1.4, 1.7, 11.10, proszę zastosować oprawę szczelną min IP40 z kloszem mlecznym</w:t>
      </w:r>
    </w:p>
    <w:p w:rsidR="00C503F0" w:rsidRPr="00FE1DDC" w:rsidRDefault="00C503F0" w:rsidP="00FE1DD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l-PL"/>
        </w:rPr>
      </w:pPr>
      <w:r w:rsidRPr="00FE1DDC">
        <w:rPr>
          <w:rFonts w:asciiTheme="majorHAnsi" w:eastAsia="Times New Roman" w:hAnsiTheme="majorHAnsi" w:cs="Segoe UI"/>
          <w:b/>
          <w:sz w:val="20"/>
          <w:szCs w:val="20"/>
          <w:lang w:eastAsia="pl-PL"/>
        </w:rPr>
        <w:t>dla pomieszczeń nr: 1.8 - oprawa kanałowa szczelna min IP 40 /szyb windowy/</w:t>
      </w:r>
    </w:p>
    <w:p w:rsidR="00C503F0" w:rsidRPr="00FE1DDC" w:rsidRDefault="00C503F0" w:rsidP="00FE1DD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l-PL"/>
        </w:rPr>
      </w:pPr>
      <w:r w:rsidRPr="00FE1DDC">
        <w:rPr>
          <w:rFonts w:asciiTheme="majorHAnsi" w:eastAsia="Times New Roman" w:hAnsiTheme="majorHAnsi" w:cs="Segoe UI"/>
          <w:b/>
          <w:sz w:val="20"/>
          <w:szCs w:val="20"/>
          <w:lang w:eastAsia="pl-PL"/>
        </w:rPr>
        <w:t>dla pomieszczeń nr: 4.2, 4.4, 11.9, 11.10, 11.16, 11.17, 11.11, 11.23</w:t>
      </w:r>
    </w:p>
    <w:p w:rsidR="00C503F0" w:rsidRPr="00FE1DDC" w:rsidRDefault="00C503F0" w:rsidP="00FE1DDC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="Segoe UI"/>
          <w:b/>
          <w:sz w:val="20"/>
          <w:szCs w:val="20"/>
          <w:lang w:eastAsia="pl-PL"/>
        </w:rPr>
      </w:pPr>
      <w:r w:rsidRPr="00FE1DDC">
        <w:rPr>
          <w:rFonts w:asciiTheme="majorHAnsi" w:eastAsia="Times New Roman" w:hAnsiTheme="majorHAnsi" w:cs="Segoe UI"/>
          <w:b/>
          <w:sz w:val="20"/>
          <w:szCs w:val="20"/>
          <w:lang w:eastAsia="pl-PL"/>
        </w:rPr>
        <w:t>oprawy świetlówkowe lub LED z kloszem mlecznym IP40 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14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>Brak w przedmiarze: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 xml:space="preserve">      - tablicy głównej 2TG1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 xml:space="preserve">      - tablicy do zasilania komputerów 4TS1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503F0">
        <w:rPr>
          <w:rFonts w:asciiTheme="majorHAnsi" w:hAnsiTheme="majorHAnsi"/>
          <w:sz w:val="20"/>
          <w:szCs w:val="20"/>
        </w:rPr>
        <w:t xml:space="preserve">      - tablicy windy 2TW1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15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Brak w przedmiarze – ( instalacje w piwnicach )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opraw oświetlenia ewakuacyjnego w ilości - 9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plafonier LED 10W IP 40 w ilości – 3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opraw bakteriobójczych 2x36W     - 1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opraw bakteriobójczych 2x18W     - 3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wyłączników z kluczykiem i podświetleniem do opraw bakteriobójczych – 4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gniazd DATA do zasilania głośników i tablicy informacyjnej – 3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głośników i mikrofonów – 2 </w:t>
      </w:r>
      <w:proofErr w:type="spellStart"/>
      <w:r w:rsidRPr="00C503F0">
        <w:rPr>
          <w:rFonts w:asciiTheme="majorHAnsi" w:hAnsiTheme="majorHAnsi"/>
          <w:sz w:val="20"/>
          <w:szCs w:val="20"/>
          <w:lang w:eastAsia="pl-PL"/>
        </w:rPr>
        <w:t>kpl</w:t>
      </w:r>
      <w:proofErr w:type="spellEnd"/>
      <w:r w:rsidRPr="00C503F0">
        <w:rPr>
          <w:rFonts w:asciiTheme="majorHAnsi" w:hAnsiTheme="majorHAnsi"/>
          <w:sz w:val="20"/>
          <w:szCs w:val="20"/>
          <w:lang w:eastAsia="pl-PL"/>
        </w:rPr>
        <w:t xml:space="preserve">. 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lastRenderedPageBreak/>
        <w:t xml:space="preserve">     - monitora – tablicy informacyjnej – 1 </w:t>
      </w:r>
      <w:proofErr w:type="spellStart"/>
      <w:r w:rsidRPr="00C503F0">
        <w:rPr>
          <w:rFonts w:asciiTheme="majorHAnsi" w:hAnsiTheme="majorHAnsi"/>
          <w:sz w:val="20"/>
          <w:szCs w:val="20"/>
          <w:lang w:eastAsia="pl-PL"/>
        </w:rPr>
        <w:t>kpl</w:t>
      </w:r>
      <w:proofErr w:type="spellEnd"/>
      <w:r w:rsidRPr="00C503F0">
        <w:rPr>
          <w:rFonts w:asciiTheme="majorHAnsi" w:hAnsiTheme="majorHAnsi"/>
          <w:sz w:val="20"/>
          <w:szCs w:val="20"/>
          <w:lang w:eastAsia="pl-PL"/>
        </w:rPr>
        <w:t>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eastAsia="Calibri" w:hAnsiTheme="majorHAnsi"/>
          <w:sz w:val="20"/>
          <w:szCs w:val="20"/>
          <w:lang w:eastAsia="pl-PL"/>
        </w:rPr>
        <w:t xml:space="preserve">     - instalacji da zasilania w/w opraw, gniazd, głośników i monitora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16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Brak w przedmiarze – ( instalacje na parterze )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opraw oświetlenia ewakuacyjnego w ilości - 10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plafonier LED 10W IP 40 w ilości – 4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opraw bakteriobójczych 2x36W     - 4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opraw bakteriobójczych 2x18W     - 1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wyłączników z kluczykiem i podświetleniem do opraw bakteriobójczych – 5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gniazd DATA do zasilania głośników i tablicy informacyjnej – 6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głośników i mikrofonów – 5 </w:t>
      </w:r>
      <w:proofErr w:type="spellStart"/>
      <w:r w:rsidRPr="00C503F0">
        <w:rPr>
          <w:rFonts w:asciiTheme="majorHAnsi" w:hAnsiTheme="majorHAnsi"/>
          <w:sz w:val="20"/>
          <w:szCs w:val="20"/>
          <w:lang w:eastAsia="pl-PL"/>
        </w:rPr>
        <w:t>kpl</w:t>
      </w:r>
      <w:proofErr w:type="spellEnd"/>
      <w:r w:rsidRPr="00C503F0">
        <w:rPr>
          <w:rFonts w:asciiTheme="majorHAnsi" w:hAnsiTheme="majorHAnsi"/>
          <w:sz w:val="20"/>
          <w:szCs w:val="20"/>
          <w:lang w:eastAsia="pl-PL"/>
        </w:rPr>
        <w:t xml:space="preserve">. 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monitora – tablicy informacyjnej – 1 </w:t>
      </w:r>
      <w:proofErr w:type="spellStart"/>
      <w:r w:rsidRPr="00C503F0">
        <w:rPr>
          <w:rFonts w:asciiTheme="majorHAnsi" w:hAnsiTheme="majorHAnsi"/>
          <w:sz w:val="20"/>
          <w:szCs w:val="20"/>
          <w:lang w:eastAsia="pl-PL"/>
        </w:rPr>
        <w:t>kpl</w:t>
      </w:r>
      <w:proofErr w:type="spellEnd"/>
      <w:r w:rsidRPr="00C503F0">
        <w:rPr>
          <w:rFonts w:asciiTheme="majorHAnsi" w:hAnsiTheme="majorHAnsi"/>
          <w:sz w:val="20"/>
          <w:szCs w:val="20"/>
          <w:lang w:eastAsia="pl-PL"/>
        </w:rPr>
        <w:t>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instalacji da zasilania w/w opraw, gniazd, głośników i monitora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17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Brak w przedmiarze – ( instalacje na piętrze )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opraw oświetlenia ewakuacyjnego w ilości - 11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plafonier LED 10W IP 40 w ilości – 3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opraw bakteriobójczych 2x36W     - 5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opraw bakteriobójczych 2x18W     - 2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wyłączników z kluczykiem i podświetleniem do opraw bakteriobójczych –7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gniazd DATA do zasilania głośników i tablicy informacyjnej – 9 szt.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brak głośników i mikrofonów – 8 </w:t>
      </w:r>
      <w:proofErr w:type="spellStart"/>
      <w:r w:rsidRPr="00C503F0">
        <w:rPr>
          <w:rFonts w:asciiTheme="majorHAnsi" w:hAnsiTheme="majorHAnsi"/>
          <w:sz w:val="20"/>
          <w:szCs w:val="20"/>
          <w:lang w:eastAsia="pl-PL"/>
        </w:rPr>
        <w:t>kpl</w:t>
      </w:r>
      <w:proofErr w:type="spellEnd"/>
      <w:r w:rsidRPr="00C503F0">
        <w:rPr>
          <w:rFonts w:asciiTheme="majorHAnsi" w:hAnsiTheme="majorHAnsi"/>
          <w:sz w:val="20"/>
          <w:szCs w:val="20"/>
          <w:lang w:eastAsia="pl-PL"/>
        </w:rPr>
        <w:t xml:space="preserve">. 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monitora – tablicy informacyjnej – 1 </w:t>
      </w:r>
      <w:proofErr w:type="spellStart"/>
      <w:r w:rsidRPr="00C503F0">
        <w:rPr>
          <w:rFonts w:asciiTheme="majorHAnsi" w:hAnsiTheme="majorHAnsi"/>
          <w:sz w:val="20"/>
          <w:szCs w:val="20"/>
          <w:lang w:eastAsia="pl-PL"/>
        </w:rPr>
        <w:t>kpl</w:t>
      </w:r>
      <w:proofErr w:type="spellEnd"/>
      <w:r w:rsidRPr="00C503F0">
        <w:rPr>
          <w:rFonts w:asciiTheme="majorHAnsi" w:hAnsiTheme="majorHAnsi"/>
          <w:sz w:val="20"/>
          <w:szCs w:val="20"/>
          <w:lang w:eastAsia="pl-PL"/>
        </w:rPr>
        <w:t>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- brak instalacji da zasilania w/w opraw, gniazd, głośników i monitora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18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eastAsia="Calibri" w:hAnsiTheme="majorHAnsi"/>
          <w:sz w:val="20"/>
          <w:szCs w:val="20"/>
          <w:lang w:eastAsia="pl-PL"/>
        </w:rPr>
        <w:t>Brak w przedmiarze instalacji oświetlenia na poddaszu.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tabs>
          <w:tab w:val="left" w:pos="1830"/>
        </w:tabs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19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ab/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Brak w przedmiarze przewodu do zasilania tablicy głównej – GLZ do 2TG1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Prosimy o uzupełnienie przedmiaru o prace wymienione w punktach od 1.4 do 1.9. 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20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Brak w dokumentacji schematów dwóch szaf komputerowych – pozycja przedmiaru nr 127.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Prosimy o uzupełnienie dokumentacji. 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</w:t>
      </w:r>
      <w:r w:rsidR="009749A9">
        <w:rPr>
          <w:rFonts w:asciiTheme="majorHAnsi" w:hAnsiTheme="majorHAnsi"/>
          <w:b/>
          <w:sz w:val="20"/>
          <w:szCs w:val="20"/>
          <w:lang w:bidi="pl-PL"/>
        </w:rPr>
        <w:t xml:space="preserve"> do niniejszej informacji „szafy komputerowe”</w:t>
      </w:r>
      <w:r>
        <w:rPr>
          <w:rFonts w:asciiTheme="majorHAnsi" w:hAnsiTheme="majorHAnsi"/>
          <w:b/>
          <w:sz w:val="20"/>
          <w:szCs w:val="20"/>
          <w:lang w:bidi="pl-PL"/>
        </w:rPr>
        <w:t>).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21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Brak w przedmiarze: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  - instalacji oddymiania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  - instalacji fotowoltaicznej 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       - instalacji </w:t>
      </w:r>
      <w:proofErr w:type="spellStart"/>
      <w:r w:rsidRPr="00C503F0">
        <w:rPr>
          <w:rFonts w:asciiTheme="majorHAnsi" w:hAnsiTheme="majorHAnsi"/>
          <w:sz w:val="20"/>
          <w:szCs w:val="20"/>
          <w:lang w:eastAsia="pl-PL"/>
        </w:rPr>
        <w:t>przyzywowej</w:t>
      </w:r>
      <w:proofErr w:type="spellEnd"/>
      <w:r w:rsidRPr="00C503F0">
        <w:rPr>
          <w:rFonts w:asciiTheme="majorHAnsi" w:hAnsiTheme="majorHAnsi"/>
          <w:sz w:val="20"/>
          <w:szCs w:val="20"/>
          <w:lang w:eastAsia="pl-PL"/>
        </w:rPr>
        <w:t xml:space="preserve"> </w:t>
      </w:r>
    </w:p>
    <w:p w:rsidR="00C503F0" w:rsidRPr="00C503F0" w:rsidRDefault="00C503F0" w:rsidP="00FE1DD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Prosimy o uzupełnienie przedmiaru.   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22</w:t>
      </w:r>
    </w:p>
    <w:p w:rsidR="00C503F0" w:rsidRPr="00C503F0" w:rsidRDefault="00C503F0" w:rsidP="00FE1DDC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Brak w przedmiarach pozycji dotyczących wyposażenia łazienek i toalet w podajniki: </w:t>
      </w:r>
    </w:p>
    <w:p w:rsidR="00C503F0" w:rsidRPr="00C503F0" w:rsidRDefault="00C503F0" w:rsidP="00FE1DDC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- papieru, </w:t>
      </w:r>
    </w:p>
    <w:p w:rsidR="00C503F0" w:rsidRPr="00C503F0" w:rsidRDefault="00C503F0" w:rsidP="00FE1DDC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- ręczników papierowych(ew. suszarek do rąk) </w:t>
      </w:r>
    </w:p>
    <w:p w:rsidR="00C503F0" w:rsidRPr="00C503F0" w:rsidRDefault="00C503F0" w:rsidP="00FE1DDC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- mydła itp.</w:t>
      </w:r>
    </w:p>
    <w:p w:rsidR="00C503F0" w:rsidRPr="00C503F0" w:rsidRDefault="00C503F0" w:rsidP="00FE1DDC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>Prosimy o dodanie odpowiednich pozycji i ilości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/>
          <w:b/>
          <w:sz w:val="20"/>
          <w:szCs w:val="20"/>
          <w:lang w:bidi="pl-PL"/>
        </w:rPr>
        <w:t>Pytanie nr 23</w:t>
      </w:r>
    </w:p>
    <w:p w:rsidR="00C503F0" w:rsidRPr="00C503F0" w:rsidRDefault="00C503F0" w:rsidP="00FE1DDC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C503F0">
        <w:rPr>
          <w:rFonts w:asciiTheme="majorHAnsi" w:hAnsiTheme="majorHAnsi"/>
          <w:sz w:val="20"/>
          <w:szCs w:val="20"/>
          <w:lang w:eastAsia="pl-PL"/>
        </w:rPr>
        <w:t xml:space="preserve">Brak w przedmiarach pozycji dotyczących wyposażenia łazienek dla niepełnosprawnych w poręcze umożliwiające korzystanie. Prosimy o dodanie odpowiednich pozycji i ilości </w:t>
      </w:r>
    </w:p>
    <w:p w:rsidR="00C503F0" w:rsidRP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 w:rsidRPr="00C503F0">
        <w:rPr>
          <w:rFonts w:asciiTheme="majorHAnsi" w:hAnsiTheme="majorHAnsi" w:cs="Arial"/>
          <w:b/>
          <w:sz w:val="20"/>
          <w:szCs w:val="20"/>
        </w:rPr>
        <w:t>Odpowiedz:</w:t>
      </w:r>
      <w:r w:rsidRPr="00C503F0">
        <w:rPr>
          <w:rFonts w:asciiTheme="majorHAnsi" w:hAnsiTheme="majorHAnsi"/>
          <w:b/>
          <w:sz w:val="20"/>
          <w:szCs w:val="20"/>
          <w:lang w:bidi="pl-PL"/>
        </w:rPr>
        <w:t xml:space="preserve"> </w:t>
      </w: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Zamawiający uzupełnia brakującą dokumentację (patrz załączniki do niniejszej informacji: zmiany w przedmiarach oraz zmienione przedmiary).</w:t>
      </w:r>
    </w:p>
    <w:p w:rsidR="00C503F0" w:rsidRDefault="00C503F0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7744F5" w:rsidRDefault="007744F5" w:rsidP="007744F5">
      <w:pPr>
        <w:spacing w:line="276" w:lineRule="auto"/>
        <w:ind w:firstLine="360"/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191C9C" w:rsidRPr="00191C9C" w:rsidRDefault="00191C9C" w:rsidP="007744F5">
      <w:pPr>
        <w:spacing w:line="276" w:lineRule="auto"/>
        <w:ind w:firstLine="360"/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  <w:r w:rsidRPr="00191C9C">
        <w:rPr>
          <w:rFonts w:asciiTheme="majorHAnsi" w:hAnsiTheme="majorHAnsi" w:cs="Arial"/>
          <w:b/>
          <w:color w:val="FF0000"/>
          <w:sz w:val="20"/>
          <w:szCs w:val="20"/>
        </w:rPr>
        <w:t xml:space="preserve">W związku z udzielonymi odpowiedziami Zamawiający dokonuje zmiany terminu składania </w:t>
      </w:r>
      <w:r w:rsidR="009C27F0">
        <w:rPr>
          <w:rFonts w:asciiTheme="majorHAnsi" w:hAnsiTheme="majorHAnsi" w:cs="Arial"/>
          <w:b/>
          <w:color w:val="FF0000"/>
          <w:sz w:val="20"/>
          <w:szCs w:val="20"/>
        </w:rPr>
        <w:br/>
      </w:r>
      <w:r w:rsidRPr="00191C9C">
        <w:rPr>
          <w:rFonts w:asciiTheme="majorHAnsi" w:hAnsiTheme="majorHAnsi" w:cs="Arial"/>
          <w:b/>
          <w:color w:val="FF0000"/>
          <w:sz w:val="20"/>
          <w:szCs w:val="20"/>
        </w:rPr>
        <w:t>i otwarcia ofert. Aktualnie obowiązujący termin składania i otwarcia ofert to 1</w:t>
      </w:r>
      <w:r>
        <w:rPr>
          <w:rFonts w:asciiTheme="majorHAnsi" w:hAnsiTheme="majorHAnsi" w:cs="Arial"/>
          <w:b/>
          <w:color w:val="FF0000"/>
          <w:sz w:val="20"/>
          <w:szCs w:val="20"/>
        </w:rPr>
        <w:t>6</w:t>
      </w:r>
      <w:r w:rsidRPr="00191C9C">
        <w:rPr>
          <w:rFonts w:asciiTheme="majorHAnsi" w:hAnsiTheme="majorHAnsi" w:cs="Arial"/>
          <w:b/>
          <w:color w:val="FF0000"/>
          <w:sz w:val="20"/>
          <w:szCs w:val="20"/>
        </w:rPr>
        <w:t>.08.2017 r., godzina 09:00 (składanie ofert) oraz godzina 09:15 (otwarcie ofert), w związku z czym Zamawiający modyfikuje:</w:t>
      </w:r>
    </w:p>
    <w:p w:rsidR="00191C9C" w:rsidRPr="00DB368D" w:rsidRDefault="00191C9C" w:rsidP="00191C9C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191C9C" w:rsidRPr="00DB368D" w:rsidRDefault="00191C9C" w:rsidP="00191C9C">
      <w:pPr>
        <w:pStyle w:val="Bezodstpw"/>
        <w:numPr>
          <w:ilvl w:val="0"/>
          <w:numId w:val="10"/>
        </w:numPr>
        <w:spacing w:after="240"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B368D">
        <w:rPr>
          <w:rFonts w:asciiTheme="majorHAnsi" w:hAnsiTheme="majorHAnsi" w:cs="Arial"/>
          <w:b/>
          <w:sz w:val="20"/>
          <w:szCs w:val="20"/>
        </w:rPr>
        <w:t>treść pkt. 19.4 SIWZ, który po modyfikacji przyjmuje brzmienie:</w:t>
      </w:r>
    </w:p>
    <w:p w:rsidR="00191C9C" w:rsidRPr="00DB368D" w:rsidRDefault="00191C9C" w:rsidP="00191C9C">
      <w:pPr>
        <w:pStyle w:val="Akapitzlist"/>
        <w:numPr>
          <w:ilvl w:val="1"/>
          <w:numId w:val="12"/>
        </w:numPr>
        <w:tabs>
          <w:tab w:val="num" w:pos="993"/>
          <w:tab w:val="left" w:pos="1560"/>
        </w:tabs>
        <w:spacing w:after="120" w:line="276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DB368D">
        <w:rPr>
          <w:rFonts w:asciiTheme="majorHAnsi" w:eastAsia="Times New Roman" w:hAnsiTheme="majorHAnsi" w:cs="Tahoma"/>
          <w:sz w:val="20"/>
          <w:szCs w:val="20"/>
        </w:rPr>
        <w:t>Na kopercie oferty należy zamieścić następujące informacje:</w:t>
      </w:r>
    </w:p>
    <w:p w:rsidR="00191C9C" w:rsidRPr="00DB368D" w:rsidRDefault="00191C9C" w:rsidP="00191C9C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DB368D">
        <w:rPr>
          <w:rFonts w:asciiTheme="majorHAnsi" w:hAnsiTheme="majorHAnsi"/>
          <w:b/>
          <w:sz w:val="20"/>
          <w:szCs w:val="20"/>
        </w:rPr>
        <w:t>„</w:t>
      </w:r>
      <w:r w:rsidRPr="00E42B19">
        <w:rPr>
          <w:rFonts w:ascii="Cambria" w:hAnsi="Cambria"/>
          <w:b/>
          <w:sz w:val="20"/>
          <w:szCs w:val="20"/>
        </w:rPr>
        <w:t xml:space="preserve">Przebudowa budynku Samodzielnego Publicznego Zakładu Opieki Zdrowotnej </w:t>
      </w:r>
      <w:r w:rsidRPr="00E42B19">
        <w:rPr>
          <w:rFonts w:ascii="Cambria" w:hAnsi="Cambria"/>
          <w:b/>
          <w:sz w:val="20"/>
          <w:szCs w:val="20"/>
        </w:rPr>
        <w:br/>
        <w:t>w Szydłowie</w:t>
      </w:r>
      <w:r w:rsidRPr="00DB368D">
        <w:rPr>
          <w:rFonts w:asciiTheme="majorHAnsi" w:hAnsiTheme="majorHAnsi"/>
          <w:b/>
          <w:sz w:val="20"/>
          <w:szCs w:val="20"/>
        </w:rPr>
        <w:t>”</w:t>
      </w:r>
    </w:p>
    <w:p w:rsidR="00191C9C" w:rsidRPr="00DB368D" w:rsidRDefault="00191C9C" w:rsidP="00191C9C">
      <w:pPr>
        <w:pStyle w:val="Tekstpodstawowy"/>
        <w:spacing w:after="120" w:line="276" w:lineRule="auto"/>
        <w:jc w:val="center"/>
        <w:rPr>
          <w:rFonts w:asciiTheme="majorHAnsi" w:hAnsiTheme="majorHAnsi" w:cs="Arial"/>
          <w:b/>
          <w:bCs/>
          <w:smallCaps/>
        </w:rPr>
      </w:pPr>
      <w:r>
        <w:rPr>
          <w:rFonts w:asciiTheme="majorHAnsi" w:hAnsiTheme="majorHAnsi" w:cs="Arial"/>
          <w:b/>
          <w:bCs/>
        </w:rPr>
        <w:t>„Nie otwierać przed 16.08.2017 r.  godz. 09:1</w:t>
      </w:r>
      <w:r w:rsidRPr="00DB368D">
        <w:rPr>
          <w:rFonts w:asciiTheme="majorHAnsi" w:hAnsiTheme="majorHAnsi" w:cs="Arial"/>
          <w:b/>
          <w:bCs/>
        </w:rPr>
        <w:t>5”</w:t>
      </w:r>
    </w:p>
    <w:p w:rsidR="00191C9C" w:rsidRPr="00DB368D" w:rsidRDefault="00191C9C" w:rsidP="00191C9C">
      <w:pPr>
        <w:pStyle w:val="Tekstpodstawowy"/>
        <w:tabs>
          <w:tab w:val="left" w:pos="993"/>
        </w:tabs>
        <w:ind w:left="993" w:hanging="567"/>
        <w:jc w:val="center"/>
        <w:rPr>
          <w:rFonts w:asciiTheme="majorHAnsi" w:hAnsiTheme="majorHAnsi" w:cs="Arial"/>
        </w:rPr>
      </w:pPr>
    </w:p>
    <w:p w:rsidR="00191C9C" w:rsidRPr="00DB368D" w:rsidRDefault="00191C9C" w:rsidP="00191C9C">
      <w:pPr>
        <w:pStyle w:val="Bezodstpw"/>
        <w:numPr>
          <w:ilvl w:val="0"/>
          <w:numId w:val="10"/>
        </w:numPr>
        <w:spacing w:after="240"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B368D">
        <w:rPr>
          <w:rFonts w:asciiTheme="majorHAnsi" w:hAnsiTheme="majorHAnsi" w:cs="Arial"/>
          <w:b/>
          <w:sz w:val="20"/>
          <w:szCs w:val="20"/>
        </w:rPr>
        <w:lastRenderedPageBreak/>
        <w:t>treść pkt. 20.1 SIWZ, który po modyfikacji przyjmuje brzmienie:</w:t>
      </w:r>
    </w:p>
    <w:p w:rsidR="00191C9C" w:rsidRPr="00D72BF8" w:rsidRDefault="00191C9C" w:rsidP="00191C9C">
      <w:pPr>
        <w:pStyle w:val="Akapitzlist"/>
        <w:numPr>
          <w:ilvl w:val="1"/>
          <w:numId w:val="11"/>
        </w:numPr>
        <w:spacing w:after="120" w:line="276" w:lineRule="auto"/>
        <w:ind w:left="1560" w:hanging="480"/>
        <w:jc w:val="both"/>
        <w:rPr>
          <w:rFonts w:ascii="Cambria" w:eastAsia="Batang" w:hAnsi="Cambria" w:cs="Tahoma"/>
          <w:sz w:val="20"/>
          <w:szCs w:val="20"/>
        </w:rPr>
      </w:pPr>
      <w:r w:rsidRPr="00D72BF8">
        <w:rPr>
          <w:rFonts w:ascii="Cambria" w:eastAsia="Times New Roman" w:hAnsi="Cambria" w:cs="Tahoma"/>
          <w:sz w:val="20"/>
          <w:szCs w:val="20"/>
        </w:rPr>
        <w:t>Ofertę należy złożyć w siedzibie Zamawiającego</w:t>
      </w:r>
      <w:r w:rsidRPr="00D72BF8">
        <w:rPr>
          <w:rFonts w:ascii="Cambria" w:eastAsia="Times New Roman" w:hAnsi="Cambria" w:cs="Arial"/>
          <w:sz w:val="20"/>
          <w:szCs w:val="20"/>
        </w:rPr>
        <w:t>, w terminie do dnia</w:t>
      </w:r>
      <w:r w:rsidRPr="00D72BF8">
        <w:rPr>
          <w:rFonts w:ascii="Cambria" w:hAnsi="Cambria" w:cs="Arial"/>
          <w:sz w:val="20"/>
          <w:szCs w:val="20"/>
        </w:rPr>
        <w:t xml:space="preserve"> </w:t>
      </w:r>
      <w:r w:rsidRPr="00D72BF8">
        <w:rPr>
          <w:rFonts w:ascii="Cambria" w:hAnsi="Cambria" w:cs="Arial"/>
          <w:b/>
          <w:bCs/>
          <w:sz w:val="20"/>
          <w:szCs w:val="20"/>
        </w:rPr>
        <w:t>1</w:t>
      </w:r>
      <w:r>
        <w:rPr>
          <w:rFonts w:ascii="Cambria" w:hAnsi="Cambria" w:cs="Arial"/>
          <w:b/>
          <w:bCs/>
          <w:sz w:val="20"/>
          <w:szCs w:val="20"/>
        </w:rPr>
        <w:t>6</w:t>
      </w:r>
      <w:r w:rsidRPr="00D72BF8">
        <w:rPr>
          <w:rFonts w:ascii="Cambria" w:hAnsi="Cambria" w:cs="Arial"/>
          <w:b/>
          <w:bCs/>
          <w:sz w:val="20"/>
          <w:szCs w:val="20"/>
        </w:rPr>
        <w:t>.08.2017 r</w:t>
      </w:r>
      <w:r w:rsidRPr="00D72BF8">
        <w:rPr>
          <w:rFonts w:ascii="Cambria" w:eastAsia="Times New Roman" w:hAnsi="Cambria" w:cs="Arial"/>
          <w:b/>
          <w:sz w:val="20"/>
          <w:szCs w:val="20"/>
        </w:rPr>
        <w:t>.</w:t>
      </w:r>
      <w:r w:rsidRPr="00D72BF8">
        <w:rPr>
          <w:rFonts w:ascii="Cambria" w:eastAsia="Times New Roman" w:hAnsi="Cambria" w:cs="Arial"/>
          <w:sz w:val="20"/>
          <w:szCs w:val="20"/>
        </w:rPr>
        <w:t xml:space="preserve"> do godz. </w:t>
      </w:r>
      <w:r w:rsidRPr="00D72BF8">
        <w:rPr>
          <w:rFonts w:ascii="Cambria" w:eastAsia="Times New Roman" w:hAnsi="Cambria" w:cs="Arial"/>
          <w:b/>
          <w:sz w:val="20"/>
          <w:szCs w:val="20"/>
        </w:rPr>
        <w:t>09:00.</w:t>
      </w:r>
    </w:p>
    <w:p w:rsidR="00191C9C" w:rsidRPr="00DB368D" w:rsidRDefault="00191C9C" w:rsidP="00191C9C">
      <w:pPr>
        <w:pStyle w:val="Akapitzlist"/>
        <w:spacing w:after="120" w:line="276" w:lineRule="auto"/>
        <w:ind w:left="1560"/>
        <w:jc w:val="both"/>
        <w:rPr>
          <w:rFonts w:asciiTheme="majorHAnsi" w:eastAsia="Batang" w:hAnsiTheme="majorHAnsi" w:cs="Tahoma"/>
          <w:sz w:val="20"/>
          <w:szCs w:val="20"/>
        </w:rPr>
      </w:pPr>
    </w:p>
    <w:p w:rsidR="00191C9C" w:rsidRPr="00DB368D" w:rsidRDefault="00191C9C" w:rsidP="00191C9C">
      <w:pPr>
        <w:pStyle w:val="Bezodstpw"/>
        <w:numPr>
          <w:ilvl w:val="0"/>
          <w:numId w:val="10"/>
        </w:numPr>
        <w:spacing w:after="240"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B368D">
        <w:rPr>
          <w:rFonts w:asciiTheme="majorHAnsi" w:hAnsiTheme="majorHAnsi" w:cs="Arial"/>
          <w:b/>
          <w:sz w:val="20"/>
          <w:szCs w:val="20"/>
        </w:rPr>
        <w:t>treść pkt. 21.1 SIWZ, który po modyfikacji przyjmuje brzmienie:</w:t>
      </w:r>
    </w:p>
    <w:p w:rsidR="00191C9C" w:rsidRPr="00DB368D" w:rsidRDefault="00191C9C" w:rsidP="00191C9C">
      <w:pPr>
        <w:tabs>
          <w:tab w:val="left" w:pos="1134"/>
        </w:tabs>
        <w:spacing w:after="120" w:line="276" w:lineRule="auto"/>
        <w:ind w:left="1560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 w:rsidRPr="00DB368D">
        <w:rPr>
          <w:rFonts w:asciiTheme="majorHAnsi" w:eastAsia="Batang" w:hAnsiTheme="majorHAnsi" w:cs="Tahoma"/>
          <w:sz w:val="20"/>
          <w:szCs w:val="20"/>
        </w:rPr>
        <w:t>21.1</w:t>
      </w:r>
      <w:r w:rsidRPr="00DB368D">
        <w:rPr>
          <w:rFonts w:asciiTheme="majorHAnsi" w:eastAsia="Batang" w:hAnsiTheme="majorHAnsi" w:cs="Tahoma"/>
          <w:sz w:val="20"/>
          <w:szCs w:val="20"/>
        </w:rPr>
        <w:tab/>
      </w:r>
      <w:r w:rsidRPr="00D72BF8">
        <w:rPr>
          <w:rFonts w:ascii="Cambria" w:eastAsia="Times New Roman" w:hAnsi="Cambria" w:cs="Tahoma"/>
          <w:sz w:val="20"/>
          <w:szCs w:val="20"/>
        </w:rPr>
        <w:t>Oferty zostaną otwarte w siedzibie zamawiającego –</w:t>
      </w:r>
      <w:r w:rsidRPr="00D72BF8">
        <w:rPr>
          <w:rFonts w:ascii="Cambria" w:eastAsia="Times New Roman" w:hAnsi="Cambria" w:cs="Arial"/>
          <w:sz w:val="20"/>
          <w:szCs w:val="20"/>
        </w:rPr>
        <w:t xml:space="preserve"> w dniu</w:t>
      </w:r>
      <w:r w:rsidRPr="00D72BF8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DB368D">
        <w:rPr>
          <w:rFonts w:asciiTheme="majorHAnsi" w:hAnsiTheme="majorHAnsi" w:cs="Arial"/>
          <w:b/>
          <w:bCs/>
          <w:sz w:val="20"/>
          <w:szCs w:val="20"/>
        </w:rPr>
        <w:t>1</w:t>
      </w:r>
      <w:r>
        <w:rPr>
          <w:rFonts w:asciiTheme="majorHAnsi" w:hAnsiTheme="majorHAnsi" w:cs="Arial"/>
          <w:b/>
          <w:bCs/>
          <w:sz w:val="20"/>
          <w:szCs w:val="20"/>
        </w:rPr>
        <w:t>6.08</w:t>
      </w:r>
      <w:r w:rsidRPr="00DB368D">
        <w:rPr>
          <w:rFonts w:asciiTheme="majorHAnsi" w:hAnsiTheme="majorHAnsi" w:cs="Arial"/>
          <w:b/>
          <w:bCs/>
          <w:sz w:val="20"/>
          <w:szCs w:val="20"/>
        </w:rPr>
        <w:t xml:space="preserve">.2017 r. </w:t>
      </w:r>
      <w:r w:rsidRPr="00DB368D">
        <w:rPr>
          <w:rFonts w:asciiTheme="majorHAnsi" w:eastAsia="Times New Roman" w:hAnsiTheme="majorHAnsi" w:cs="Arial"/>
          <w:sz w:val="20"/>
          <w:szCs w:val="20"/>
        </w:rPr>
        <w:t xml:space="preserve">godz. </w:t>
      </w:r>
      <w:r>
        <w:rPr>
          <w:rFonts w:asciiTheme="majorHAnsi" w:eastAsia="Times New Roman" w:hAnsiTheme="majorHAnsi" w:cs="Arial"/>
          <w:b/>
          <w:sz w:val="20"/>
          <w:szCs w:val="20"/>
        </w:rPr>
        <w:t>09:1</w:t>
      </w:r>
      <w:r w:rsidRPr="00DB368D">
        <w:rPr>
          <w:rFonts w:asciiTheme="majorHAnsi" w:eastAsia="Times New Roman" w:hAnsiTheme="majorHAnsi" w:cs="Arial"/>
          <w:b/>
          <w:sz w:val="20"/>
          <w:szCs w:val="20"/>
        </w:rPr>
        <w:t>5.</w:t>
      </w:r>
    </w:p>
    <w:p w:rsidR="00191C9C" w:rsidRDefault="00191C9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bookmarkStart w:id="0" w:name="_GoBack"/>
      <w:bookmarkEnd w:id="0"/>
    </w:p>
    <w:p w:rsidR="00FE1DDC" w:rsidRDefault="00FE1DDC" w:rsidP="00FE1DDC">
      <w:pPr>
        <w:pStyle w:val="Teksttreci20"/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Załączniki:</w:t>
      </w:r>
    </w:p>
    <w:p w:rsidR="00FE1DDC" w:rsidRDefault="00FE1DDC" w:rsidP="00FE1DDC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Zmiany w przedmiarach</w:t>
      </w:r>
    </w:p>
    <w:p w:rsidR="00FE1DDC" w:rsidRDefault="00FE1DDC" w:rsidP="00FE1DDC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>Zmienione przedmiary</w:t>
      </w:r>
    </w:p>
    <w:p w:rsidR="00FE1DDC" w:rsidRPr="00C503F0" w:rsidRDefault="00FE1DDC" w:rsidP="00FE1DDC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rFonts w:asciiTheme="majorHAnsi" w:hAnsiTheme="majorHAnsi"/>
          <w:b/>
          <w:sz w:val="20"/>
          <w:szCs w:val="20"/>
          <w:lang w:bidi="pl-PL"/>
        </w:rPr>
      </w:pPr>
      <w:r>
        <w:rPr>
          <w:rFonts w:asciiTheme="majorHAnsi" w:hAnsiTheme="majorHAnsi"/>
          <w:b/>
          <w:sz w:val="20"/>
          <w:szCs w:val="20"/>
          <w:lang w:bidi="pl-PL"/>
        </w:rPr>
        <w:t xml:space="preserve">Szafy komputerowe </w:t>
      </w:r>
    </w:p>
    <w:sectPr w:rsidR="00FE1DDC" w:rsidRPr="00C503F0" w:rsidSect="005527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7A" w:rsidRDefault="00903B7A" w:rsidP="00542B0C">
      <w:r>
        <w:separator/>
      </w:r>
    </w:p>
  </w:endnote>
  <w:endnote w:type="continuationSeparator" w:id="0">
    <w:p w:rsidR="00903B7A" w:rsidRDefault="00903B7A" w:rsidP="0054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7A" w:rsidRDefault="00903B7A" w:rsidP="00542B0C">
      <w:r>
        <w:separator/>
      </w:r>
    </w:p>
  </w:footnote>
  <w:footnote w:type="continuationSeparator" w:id="0">
    <w:p w:rsidR="00903B7A" w:rsidRDefault="00903B7A" w:rsidP="0054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DC" w:rsidRDefault="00FE1DDC" w:rsidP="00542B0C">
    <w:pPr>
      <w:jc w:val="center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666875" cy="771525"/>
          <wp:effectExtent l="19050" t="0" r="9525" b="0"/>
          <wp:docPr id="1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noProof/>
        <w:sz w:val="24"/>
        <w:szCs w:val="24"/>
        <w:lang w:eastAsia="pl-PL"/>
      </w:rPr>
      <w:drawing>
        <wp:inline distT="0" distB="0" distL="0" distR="0">
          <wp:extent cx="1333500" cy="65722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2295525" cy="733425"/>
          <wp:effectExtent l="19050" t="0" r="9525" b="0"/>
          <wp:docPr id="3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DDC" w:rsidRPr="00653726" w:rsidRDefault="00FE1DDC" w:rsidP="00A3596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</w:pPr>
    <w:r w:rsidRPr="00AD33A7">
      <w:rPr>
        <w:rFonts w:ascii="Cambria" w:eastAsia="Times-Roman" w:hAnsi="Cambria" w:cs="Arial"/>
        <w:color w:val="000000"/>
        <w:sz w:val="18"/>
        <w:szCs w:val="18"/>
      </w:rPr>
      <w:t>Nr referencyjny</w:t>
    </w:r>
    <w:r w:rsidRPr="00AD33A7">
      <w:rPr>
        <w:rFonts w:ascii="Cambria" w:eastAsia="Times-Roman" w:hAnsi="Cambria" w:cs="Arial"/>
        <w:sz w:val="18"/>
        <w:szCs w:val="18"/>
      </w:rPr>
      <w:t>:</w:t>
    </w:r>
    <w:r>
      <w:rPr>
        <w:rFonts w:ascii="Cambria" w:eastAsia="Times-Roman" w:hAnsi="Cambria" w:cs="Arial"/>
        <w:sz w:val="18"/>
        <w:szCs w:val="18"/>
      </w:rPr>
      <w:t xml:space="preserve"> 1/PN/2017. </w:t>
    </w:r>
  </w:p>
  <w:p w:rsidR="00FE1DDC" w:rsidRPr="00542B0C" w:rsidRDefault="00FE1DDC" w:rsidP="00FE1DDC">
    <w:pPr>
      <w:pStyle w:val="ust"/>
      <w:spacing w:before="0" w:after="0"/>
      <w:ind w:left="0" w:firstLine="0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261"/>
    <w:multiLevelType w:val="multilevel"/>
    <w:tmpl w:val="8180AB26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145EC"/>
    <w:multiLevelType w:val="multilevel"/>
    <w:tmpl w:val="7D0E0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96786"/>
    <w:multiLevelType w:val="multilevel"/>
    <w:tmpl w:val="ED50A052"/>
    <w:lvl w:ilvl="0">
      <w:start w:val="1"/>
      <w:numFmt w:val="decimal"/>
      <w:lvlText w:val="%1."/>
      <w:lvlJc w:val="left"/>
      <w:rPr>
        <w:rFonts w:ascii="Cambria" w:eastAsia="Tahoma" w:hAnsi="Cambri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4" w15:restartNumberingAfterBreak="0">
    <w:nsid w:val="287A1472"/>
    <w:multiLevelType w:val="hybridMultilevel"/>
    <w:tmpl w:val="99AE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2B4"/>
    <w:multiLevelType w:val="hybridMultilevel"/>
    <w:tmpl w:val="6F32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6473"/>
    <w:multiLevelType w:val="multilevel"/>
    <w:tmpl w:val="B882CD7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78049A"/>
    <w:multiLevelType w:val="multilevel"/>
    <w:tmpl w:val="4CCA2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A1A2565"/>
    <w:multiLevelType w:val="multilevel"/>
    <w:tmpl w:val="89ECA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8921C7"/>
    <w:multiLevelType w:val="hybridMultilevel"/>
    <w:tmpl w:val="B248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B0C"/>
    <w:rsid w:val="000406D9"/>
    <w:rsid w:val="000C6DA8"/>
    <w:rsid w:val="00106F74"/>
    <w:rsid w:val="00157AA3"/>
    <w:rsid w:val="00191C9C"/>
    <w:rsid w:val="001F5B91"/>
    <w:rsid w:val="00266DA6"/>
    <w:rsid w:val="00293EFD"/>
    <w:rsid w:val="002A7285"/>
    <w:rsid w:val="00321BFD"/>
    <w:rsid w:val="00342FBD"/>
    <w:rsid w:val="003F5246"/>
    <w:rsid w:val="00405F65"/>
    <w:rsid w:val="00417009"/>
    <w:rsid w:val="00427D15"/>
    <w:rsid w:val="00492A26"/>
    <w:rsid w:val="00542B0C"/>
    <w:rsid w:val="0055270C"/>
    <w:rsid w:val="00560315"/>
    <w:rsid w:val="006165BB"/>
    <w:rsid w:val="006855D3"/>
    <w:rsid w:val="006C4472"/>
    <w:rsid w:val="006F142F"/>
    <w:rsid w:val="00711014"/>
    <w:rsid w:val="00761B71"/>
    <w:rsid w:val="007744F5"/>
    <w:rsid w:val="007B0302"/>
    <w:rsid w:val="007C7A87"/>
    <w:rsid w:val="007D3600"/>
    <w:rsid w:val="007F5FA5"/>
    <w:rsid w:val="008C3CF3"/>
    <w:rsid w:val="008F66EB"/>
    <w:rsid w:val="00903B7A"/>
    <w:rsid w:val="00917A81"/>
    <w:rsid w:val="0093568E"/>
    <w:rsid w:val="00965827"/>
    <w:rsid w:val="009749A9"/>
    <w:rsid w:val="009C27F0"/>
    <w:rsid w:val="00A3596A"/>
    <w:rsid w:val="00A65338"/>
    <w:rsid w:val="00A93ADF"/>
    <w:rsid w:val="00AC5D25"/>
    <w:rsid w:val="00B24573"/>
    <w:rsid w:val="00B31757"/>
    <w:rsid w:val="00C27C7D"/>
    <w:rsid w:val="00C503F0"/>
    <w:rsid w:val="00C62798"/>
    <w:rsid w:val="00C92A4A"/>
    <w:rsid w:val="00CA0220"/>
    <w:rsid w:val="00D1143C"/>
    <w:rsid w:val="00E14904"/>
    <w:rsid w:val="00E1740E"/>
    <w:rsid w:val="00F11A2A"/>
    <w:rsid w:val="00F445B2"/>
    <w:rsid w:val="00FE1DDC"/>
    <w:rsid w:val="00FE348F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D8F04-3FD4-438C-AF7A-EAA950CD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B0C"/>
    <w:pPr>
      <w:spacing w:after="0" w:line="240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2A7285"/>
    <w:pPr>
      <w:suppressAutoHyphens/>
      <w:spacing w:before="240" w:after="60" w:line="36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B0C"/>
  </w:style>
  <w:style w:type="paragraph" w:styleId="Stopka">
    <w:name w:val="footer"/>
    <w:basedOn w:val="Normalny"/>
    <w:link w:val="StopkaZnak"/>
    <w:unhideWhenUsed/>
    <w:rsid w:val="00542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B0C"/>
  </w:style>
  <w:style w:type="paragraph" w:customStyle="1" w:styleId="ust">
    <w:name w:val="ust"/>
    <w:rsid w:val="00542B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0C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542B0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542B0C"/>
    <w:rPr>
      <w:rFonts w:ascii="Times New Roman" w:eastAsia="Times New Roman" w:hAnsi="Times New Roman" w:cs="Times New Roman"/>
      <w:b/>
      <w:sz w:val="28"/>
      <w:szCs w:val="20"/>
    </w:rPr>
  </w:style>
  <w:style w:type="character" w:styleId="Pogrubienie">
    <w:name w:val="Strong"/>
    <w:uiPriority w:val="22"/>
    <w:qFormat/>
    <w:rsid w:val="00542B0C"/>
    <w:rPr>
      <w:b/>
      <w:bCs/>
    </w:rPr>
  </w:style>
  <w:style w:type="paragraph" w:styleId="Akapitzlist">
    <w:name w:val="List Paragraph"/>
    <w:basedOn w:val="Normalny"/>
    <w:uiPriority w:val="34"/>
    <w:qFormat/>
    <w:rsid w:val="00542B0C"/>
    <w:pPr>
      <w:ind w:left="720"/>
      <w:contextualSpacing/>
    </w:pPr>
  </w:style>
  <w:style w:type="character" w:customStyle="1" w:styleId="Teksttreci2">
    <w:name w:val="Tekst treści (2)_"/>
    <w:link w:val="Teksttreci20"/>
    <w:rsid w:val="00542B0C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2B0C"/>
    <w:pPr>
      <w:widowControl w:val="0"/>
      <w:shd w:val="clear" w:color="auto" w:fill="FFFFFF"/>
      <w:spacing w:before="220" w:after="1340" w:line="284" w:lineRule="exact"/>
      <w:jc w:val="right"/>
    </w:pPr>
    <w:rPr>
      <w:rFonts w:ascii="Palatino Linotype" w:eastAsia="Palatino Linotype" w:hAnsi="Palatino Linotype" w:cs="Palatino Linotype"/>
      <w:sz w:val="21"/>
      <w:szCs w:val="21"/>
    </w:rPr>
  </w:style>
  <w:style w:type="paragraph" w:styleId="NormalnyWeb">
    <w:name w:val="Normal (Web)"/>
    <w:basedOn w:val="Normalny"/>
    <w:uiPriority w:val="99"/>
    <w:rsid w:val="00542B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TeksttreciCalibri11pt">
    <w:name w:val="Pogrubienie;Tekst treści + Calibri;11 pt"/>
    <w:rsid w:val="00542B0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">
    <w:name w:val="Tekst treści_"/>
    <w:link w:val="Teksttreci0"/>
    <w:rsid w:val="00542B0C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2B0C"/>
    <w:pPr>
      <w:widowControl w:val="0"/>
      <w:shd w:val="clear" w:color="auto" w:fill="FFFFFF"/>
      <w:spacing w:before="180" w:after="180" w:line="0" w:lineRule="atLeast"/>
      <w:ind w:hanging="320"/>
    </w:pPr>
    <w:rPr>
      <w:rFonts w:ascii="Trebuchet MS" w:eastAsia="Trebuchet MS" w:hAnsi="Trebuchet MS" w:cs="Trebuchet MS"/>
      <w:sz w:val="17"/>
      <w:szCs w:val="17"/>
    </w:rPr>
  </w:style>
  <w:style w:type="paragraph" w:styleId="Lista">
    <w:name w:val="List"/>
    <w:basedOn w:val="Normalny"/>
    <w:rsid w:val="00F11A2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Odstpy1pt">
    <w:name w:val="Tekst treści + Odstępy 1 pt"/>
    <w:basedOn w:val="Teksttreci"/>
    <w:rsid w:val="00B2457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5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5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57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3">
    <w:name w:val="Tekst treści (3)"/>
    <w:basedOn w:val="Domylnaczcionkaakapitu"/>
    <w:rsid w:val="00A35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rsid w:val="002A7285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2A7285"/>
    <w:pPr>
      <w:suppressAutoHyphens/>
      <w:spacing w:line="300" w:lineRule="atLeast"/>
      <w:jc w:val="both"/>
    </w:pPr>
    <w:rPr>
      <w:rFonts w:ascii="Tahoma" w:eastAsia="Times New Roman" w:hAnsi="Tahom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7285"/>
    <w:rPr>
      <w:rFonts w:ascii="Tahoma" w:eastAsia="Times New Roman" w:hAnsi="Tahoma" w:cs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3AD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3AD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191C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wy.net/grafikafirma/przykladpodlogowa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stwy.net/grafikafirma/przykladpodlogowa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2677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</cp:lastModifiedBy>
  <cp:revision>18</cp:revision>
  <dcterms:created xsi:type="dcterms:W3CDTF">2017-07-28T08:48:00Z</dcterms:created>
  <dcterms:modified xsi:type="dcterms:W3CDTF">2017-08-08T13:15:00Z</dcterms:modified>
</cp:coreProperties>
</file>